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6" w:lineRule="exact"/>
        <w:ind w:left="360"/>
        <w:rPr>
          <w:color w:val="auto"/>
          <w:sz w:val="20"/>
          <w:szCs w:val="20"/>
        </w:rPr>
      </w:pPr>
      <w:r>
        <w:rPr>
          <w:rFonts w:ascii="仿宋" w:hAnsi="仿宋" w:eastAsia="仿宋" w:cs="仿宋"/>
          <w:color w:val="auto"/>
          <w:sz w:val="32"/>
          <w:szCs w:val="32"/>
        </w:rPr>
        <w:t>附件 1</w:t>
      </w:r>
    </w:p>
    <w:p>
      <w:pPr>
        <w:spacing w:after="0" w:line="181" w:lineRule="exact"/>
        <w:rPr>
          <w:color w:val="auto"/>
          <w:sz w:val="20"/>
          <w:szCs w:val="20"/>
        </w:rPr>
      </w:pPr>
    </w:p>
    <w:p>
      <w:pPr>
        <w:spacing w:after="0" w:line="502" w:lineRule="exact"/>
        <w:ind w:right="6"/>
        <w:jc w:val="center"/>
        <w:rPr>
          <w:color w:val="auto"/>
          <w:sz w:val="20"/>
          <w:szCs w:val="20"/>
        </w:rPr>
      </w:pPr>
      <w:r>
        <w:rPr>
          <w:rFonts w:ascii="黑体" w:hAnsi="黑体" w:eastAsia="黑体" w:cs="黑体"/>
          <w:b/>
          <w:bCs/>
          <w:color w:val="auto"/>
          <w:sz w:val="44"/>
          <w:szCs w:val="44"/>
        </w:rPr>
        <w:t>国家花卉种质资源库管理办法</w:t>
      </w:r>
    </w:p>
    <w:p>
      <w:pPr>
        <w:spacing w:after="0" w:line="200" w:lineRule="exact"/>
        <w:rPr>
          <w:color w:val="auto"/>
          <w:sz w:val="20"/>
          <w:szCs w:val="20"/>
        </w:rPr>
      </w:pPr>
      <w:bookmarkStart w:id="7" w:name="_GoBack"/>
      <w:bookmarkEnd w:id="7"/>
    </w:p>
    <w:p>
      <w:pPr>
        <w:spacing w:after="0" w:line="200" w:lineRule="exact"/>
        <w:rPr>
          <w:color w:val="auto"/>
          <w:sz w:val="20"/>
          <w:szCs w:val="20"/>
        </w:rPr>
      </w:pPr>
    </w:p>
    <w:p>
      <w:pPr>
        <w:spacing w:after="0" w:line="200" w:lineRule="exact"/>
        <w:rPr>
          <w:color w:val="auto"/>
          <w:sz w:val="20"/>
          <w:szCs w:val="20"/>
        </w:rPr>
      </w:pPr>
    </w:p>
    <w:p>
      <w:pPr>
        <w:spacing w:after="0" w:line="249" w:lineRule="exact"/>
        <w:rPr>
          <w:color w:val="auto"/>
          <w:sz w:val="20"/>
          <w:szCs w:val="20"/>
        </w:rPr>
      </w:pPr>
    </w:p>
    <w:p>
      <w:pPr>
        <w:spacing w:after="0" w:line="320" w:lineRule="exact"/>
        <w:ind w:right="6"/>
        <w:jc w:val="center"/>
        <w:rPr>
          <w:color w:val="auto"/>
          <w:sz w:val="20"/>
          <w:szCs w:val="20"/>
        </w:rPr>
      </w:pPr>
      <w:r>
        <w:rPr>
          <w:rFonts w:ascii="仿宋" w:hAnsi="仿宋" w:eastAsia="仿宋" w:cs="仿宋"/>
          <w:b/>
          <w:bCs/>
          <w:color w:val="auto"/>
          <w:sz w:val="28"/>
          <w:szCs w:val="28"/>
        </w:rPr>
        <w:t>第一章 总 则</w:t>
      </w:r>
    </w:p>
    <w:p>
      <w:pPr>
        <w:spacing w:after="0" w:line="305" w:lineRule="exact"/>
        <w:rPr>
          <w:color w:val="auto"/>
          <w:sz w:val="20"/>
          <w:szCs w:val="20"/>
        </w:rPr>
      </w:pPr>
    </w:p>
    <w:p>
      <w:pPr>
        <w:tabs>
          <w:tab w:val="left" w:pos="2020"/>
        </w:tabs>
        <w:spacing w:after="0" w:line="320" w:lineRule="exact"/>
        <w:ind w:left="920"/>
        <w:rPr>
          <w:color w:val="auto"/>
          <w:sz w:val="20"/>
          <w:szCs w:val="20"/>
        </w:rPr>
      </w:pPr>
      <w:r>
        <w:rPr>
          <w:rFonts w:ascii="黑体" w:hAnsi="黑体" w:eastAsia="黑体" w:cs="黑体"/>
          <w:color w:val="auto"/>
          <w:sz w:val="28"/>
          <w:szCs w:val="28"/>
        </w:rPr>
        <w:t>第一条</w:t>
      </w:r>
      <w:r>
        <w:rPr>
          <w:color w:val="auto"/>
          <w:sz w:val="20"/>
          <w:szCs w:val="20"/>
        </w:rPr>
        <w:tab/>
      </w:r>
      <w:r>
        <w:rPr>
          <w:rFonts w:ascii="仿宋" w:hAnsi="仿宋" w:eastAsia="仿宋" w:cs="仿宋"/>
          <w:color w:val="auto"/>
          <w:sz w:val="27"/>
          <w:szCs w:val="27"/>
        </w:rPr>
        <w:t>为有效保护和合理利用花卉种质资源，促进国家花卉</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种质资源库建设，加强花卉品种创新，推动花卉产业发展，根据</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《中华人民共和国种子法》和《全国花卉产业发展规划（2011-2020</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年）》,特制定本办法。</w:t>
      </w:r>
    </w:p>
    <w:p>
      <w:pPr>
        <w:spacing w:after="0" w:line="346" w:lineRule="exact"/>
        <w:rPr>
          <w:color w:val="auto"/>
          <w:sz w:val="20"/>
          <w:szCs w:val="20"/>
        </w:rPr>
      </w:pPr>
    </w:p>
    <w:p>
      <w:pPr>
        <w:spacing w:after="0" w:line="450" w:lineRule="exact"/>
        <w:ind w:left="920" w:right="546"/>
        <w:rPr>
          <w:color w:val="auto"/>
          <w:sz w:val="20"/>
          <w:szCs w:val="20"/>
        </w:rPr>
      </w:pPr>
      <w:r>
        <w:rPr>
          <w:rFonts w:ascii="黑体" w:hAnsi="黑体" w:eastAsia="黑体" w:cs="黑体"/>
          <w:color w:val="auto"/>
          <w:sz w:val="28"/>
          <w:szCs w:val="28"/>
        </w:rPr>
        <w:t xml:space="preserve">第二条 </w:t>
      </w:r>
      <w:r>
        <w:rPr>
          <w:rFonts w:ascii="仿宋" w:hAnsi="仿宋" w:eastAsia="仿宋" w:cs="仿宋"/>
          <w:color w:val="auto"/>
          <w:sz w:val="28"/>
          <w:szCs w:val="28"/>
        </w:rPr>
        <w:t>建设和管理国家花卉种质资源库应当遵守本办法。</w:t>
      </w:r>
      <w:r>
        <w:rPr>
          <w:rFonts w:ascii="黑体" w:hAnsi="黑体" w:eastAsia="黑体" w:cs="黑体"/>
          <w:color w:val="auto"/>
          <w:sz w:val="28"/>
          <w:szCs w:val="28"/>
        </w:rPr>
        <w:t xml:space="preserve">第三条 </w:t>
      </w:r>
      <w:r>
        <w:rPr>
          <w:rFonts w:ascii="仿宋" w:hAnsi="仿宋" w:eastAsia="仿宋" w:cs="仿宋"/>
          <w:color w:val="auto"/>
          <w:sz w:val="28"/>
          <w:szCs w:val="28"/>
        </w:rPr>
        <w:t>国家花卉种质资源库的确定，由中国花卉协会组织实</w:t>
      </w:r>
    </w:p>
    <w:p>
      <w:pPr>
        <w:spacing w:after="0" w:line="307"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施。</w:t>
      </w:r>
    </w:p>
    <w:p>
      <w:pPr>
        <w:spacing w:after="0" w:line="305" w:lineRule="exact"/>
        <w:rPr>
          <w:color w:val="auto"/>
          <w:sz w:val="20"/>
          <w:szCs w:val="20"/>
        </w:rPr>
      </w:pPr>
    </w:p>
    <w:p>
      <w:pPr>
        <w:tabs>
          <w:tab w:val="left" w:pos="2020"/>
        </w:tabs>
        <w:spacing w:after="0" w:line="320" w:lineRule="exact"/>
        <w:ind w:left="920"/>
        <w:rPr>
          <w:color w:val="auto"/>
          <w:sz w:val="20"/>
          <w:szCs w:val="20"/>
        </w:rPr>
      </w:pPr>
      <w:r>
        <w:rPr>
          <w:rFonts w:ascii="黑体" w:hAnsi="黑体" w:eastAsia="黑体" w:cs="黑体"/>
          <w:color w:val="auto"/>
          <w:sz w:val="28"/>
          <w:szCs w:val="28"/>
        </w:rPr>
        <w:t>第四条</w:t>
      </w:r>
      <w:r>
        <w:rPr>
          <w:color w:val="auto"/>
          <w:sz w:val="20"/>
          <w:szCs w:val="20"/>
        </w:rPr>
        <w:tab/>
      </w:r>
      <w:r>
        <w:rPr>
          <w:rFonts w:ascii="仿宋" w:hAnsi="仿宋" w:eastAsia="仿宋" w:cs="仿宋"/>
          <w:color w:val="auto"/>
          <w:sz w:val="27"/>
          <w:szCs w:val="27"/>
        </w:rPr>
        <w:t>中国花卉协会指导国家花卉种质资源建设与管理，争取</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国家有关部门政策和资金扶持，开展有关技术培训和交流，建立国家</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花卉种质资源库基础数据库，实现资源共享。省级花卉协会对国家花</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卉种质资源库生产和建设情况进行监督，根据《全国花卉产业发展规</w:t>
      </w:r>
    </w:p>
    <w:p>
      <w:pPr>
        <w:spacing w:after="0" w:line="339" w:lineRule="exact"/>
        <w:rPr>
          <w:color w:val="auto"/>
          <w:sz w:val="20"/>
          <w:szCs w:val="20"/>
        </w:rPr>
      </w:pPr>
    </w:p>
    <w:p>
      <w:pPr>
        <w:spacing w:after="0" w:line="286" w:lineRule="exact"/>
        <w:ind w:right="6"/>
        <w:jc w:val="center"/>
        <w:rPr>
          <w:color w:val="auto"/>
          <w:sz w:val="20"/>
          <w:szCs w:val="20"/>
        </w:rPr>
      </w:pPr>
      <w:r>
        <w:rPr>
          <w:rFonts w:ascii="仿宋" w:hAnsi="仿宋" w:eastAsia="仿宋" w:cs="仿宋"/>
          <w:color w:val="auto"/>
          <w:sz w:val="25"/>
          <w:szCs w:val="25"/>
        </w:rPr>
        <w:t>划（2011-2020 年）》和建设条件，推荐国家花卉种质资源库建议名单。</w:t>
      </w:r>
    </w:p>
    <w:p>
      <w:pPr>
        <w:spacing w:after="0" w:line="305" w:lineRule="exact"/>
        <w:rPr>
          <w:color w:val="auto"/>
          <w:sz w:val="20"/>
          <w:szCs w:val="20"/>
        </w:rPr>
      </w:pPr>
    </w:p>
    <w:p>
      <w:pPr>
        <w:tabs>
          <w:tab w:val="left" w:pos="2160"/>
        </w:tabs>
        <w:spacing w:after="0" w:line="320" w:lineRule="exact"/>
        <w:ind w:left="920"/>
        <w:rPr>
          <w:color w:val="auto"/>
          <w:sz w:val="20"/>
          <w:szCs w:val="20"/>
        </w:rPr>
      </w:pPr>
      <w:r>
        <w:rPr>
          <w:rFonts w:ascii="黑体" w:hAnsi="黑体" w:eastAsia="黑体" w:cs="黑体"/>
          <w:color w:val="auto"/>
          <w:sz w:val="28"/>
          <w:szCs w:val="28"/>
        </w:rPr>
        <w:t>第五条</w:t>
      </w:r>
      <w:r>
        <w:rPr>
          <w:color w:val="auto"/>
          <w:sz w:val="20"/>
          <w:szCs w:val="20"/>
        </w:rPr>
        <w:tab/>
      </w:r>
      <w:r>
        <w:rPr>
          <w:rFonts w:ascii="仿宋" w:hAnsi="仿宋" w:eastAsia="仿宋" w:cs="仿宋"/>
          <w:color w:val="auto"/>
          <w:sz w:val="28"/>
          <w:szCs w:val="28"/>
        </w:rPr>
        <w:t>花卉种质资源是指不同花卉种及种下分类单位具有不</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同遗传基础的花卉个体和群体的各种繁殖材料的总称。具体形态包括</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种子、穗条、根、茎、叶、花、芽、花粉、试管苗、胚、基因片段、</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其他组织器官和生殖器官等。</w:t>
      </w:r>
    </w:p>
    <w:p>
      <w:pPr>
        <w:spacing w:after="0" w:line="305" w:lineRule="exact"/>
        <w:rPr>
          <w:color w:val="auto"/>
          <w:sz w:val="20"/>
          <w:szCs w:val="20"/>
        </w:rPr>
      </w:pPr>
    </w:p>
    <w:p>
      <w:pPr>
        <w:tabs>
          <w:tab w:val="left" w:pos="2020"/>
        </w:tabs>
        <w:spacing w:after="0" w:line="320" w:lineRule="exact"/>
        <w:ind w:left="920"/>
        <w:rPr>
          <w:color w:val="auto"/>
          <w:sz w:val="20"/>
          <w:szCs w:val="20"/>
        </w:rPr>
      </w:pPr>
      <w:r>
        <w:rPr>
          <w:rFonts w:ascii="黑体" w:hAnsi="黑体" w:eastAsia="黑体" w:cs="黑体"/>
          <w:color w:val="auto"/>
          <w:sz w:val="28"/>
          <w:szCs w:val="28"/>
        </w:rPr>
        <w:t>第六条</w:t>
      </w:r>
      <w:r>
        <w:rPr>
          <w:color w:val="auto"/>
          <w:sz w:val="20"/>
          <w:szCs w:val="20"/>
        </w:rPr>
        <w:tab/>
      </w:r>
      <w:r>
        <w:rPr>
          <w:rFonts w:ascii="仿宋" w:hAnsi="仿宋" w:eastAsia="仿宋" w:cs="仿宋"/>
          <w:color w:val="auto"/>
          <w:sz w:val="27"/>
          <w:szCs w:val="27"/>
        </w:rPr>
        <w:t>花卉种质资源库是指保存花卉种质资源的场所。包括原</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地保存库、异地保存库、设施保存库三种类型。</w:t>
      </w:r>
    </w:p>
    <w:p>
      <w:pPr>
        <w:spacing w:after="0" w:line="269" w:lineRule="exact"/>
        <w:rPr>
          <w:color w:val="auto"/>
          <w:sz w:val="20"/>
          <w:szCs w:val="20"/>
        </w:rPr>
      </w:pPr>
    </w:p>
    <w:p>
      <w:pPr>
        <w:spacing w:after="0" w:line="320" w:lineRule="exact"/>
        <w:ind w:right="6"/>
        <w:jc w:val="center"/>
        <w:rPr>
          <w:color w:val="auto"/>
          <w:sz w:val="20"/>
          <w:szCs w:val="20"/>
        </w:rPr>
      </w:pPr>
      <w:r>
        <w:rPr>
          <w:rFonts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1</w:t>
      </w:r>
      <w:r>
        <w:rPr>
          <w:rFonts w:ascii="宋体" w:hAnsi="宋体" w:eastAsia="宋体" w:cs="宋体"/>
          <w:color w:val="auto"/>
          <w:sz w:val="28"/>
          <w:szCs w:val="28"/>
        </w:rPr>
        <w:t xml:space="preserve"> -</w:t>
      </w:r>
    </w:p>
    <w:p>
      <w:pPr>
        <w:sectPr>
          <w:pgSz w:w="11900" w:h="16838"/>
          <w:pgMar w:top="1440" w:right="1440" w:bottom="689" w:left="1440" w:header="0" w:footer="0" w:gutter="0"/>
          <w:cols w:equalWidth="0" w:num="1">
            <w:col w:w="9026"/>
          </w:cols>
        </w:sectPr>
      </w:pPr>
    </w:p>
    <w:p>
      <w:pPr>
        <w:spacing w:after="0" w:line="132" w:lineRule="exact"/>
        <w:rPr>
          <w:color w:val="auto"/>
          <w:sz w:val="20"/>
          <w:szCs w:val="20"/>
        </w:rPr>
      </w:pPr>
      <w:bookmarkStart w:id="0" w:name="page4"/>
      <w:bookmarkEnd w:id="0"/>
    </w:p>
    <w:p>
      <w:pPr>
        <w:tabs>
          <w:tab w:val="left" w:pos="2020"/>
        </w:tabs>
        <w:spacing w:after="0" w:line="320" w:lineRule="exact"/>
        <w:ind w:left="920"/>
        <w:rPr>
          <w:color w:val="auto"/>
          <w:sz w:val="20"/>
          <w:szCs w:val="20"/>
        </w:rPr>
      </w:pPr>
      <w:r>
        <w:rPr>
          <w:rFonts w:ascii="黑体" w:hAnsi="黑体" w:eastAsia="黑体" w:cs="黑体"/>
          <w:color w:val="auto"/>
          <w:sz w:val="28"/>
          <w:szCs w:val="28"/>
        </w:rPr>
        <w:t>第七条</w:t>
      </w:r>
      <w:r>
        <w:rPr>
          <w:color w:val="auto"/>
          <w:sz w:val="20"/>
          <w:szCs w:val="20"/>
        </w:rPr>
        <w:tab/>
      </w:r>
      <w:r>
        <w:rPr>
          <w:rFonts w:ascii="仿宋" w:hAnsi="仿宋" w:eastAsia="仿宋" w:cs="仿宋"/>
          <w:color w:val="auto"/>
          <w:sz w:val="27"/>
          <w:szCs w:val="27"/>
        </w:rPr>
        <w:t>国家花卉种质资源库主要有以下保存对象：</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（一）传统名贵花卉，包括保存具有我国传统花卉特色、栽培历</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史悠久、文化内涵深厚和价值重大的传统种类和品种。</w:t>
      </w:r>
    </w:p>
    <w:p>
      <w:pPr>
        <w:spacing w:after="0" w:line="327" w:lineRule="exact"/>
        <w:rPr>
          <w:color w:val="auto"/>
          <w:sz w:val="20"/>
          <w:szCs w:val="20"/>
        </w:rPr>
      </w:pPr>
    </w:p>
    <w:p>
      <w:pPr>
        <w:spacing w:after="0" w:line="297" w:lineRule="exact"/>
        <w:ind w:left="920"/>
        <w:rPr>
          <w:color w:val="auto"/>
          <w:sz w:val="20"/>
          <w:szCs w:val="20"/>
        </w:rPr>
      </w:pPr>
      <w:r>
        <w:rPr>
          <w:rFonts w:ascii="仿宋" w:hAnsi="仿宋" w:eastAsia="仿宋" w:cs="仿宋"/>
          <w:color w:val="auto"/>
          <w:sz w:val="26"/>
          <w:szCs w:val="26"/>
        </w:rPr>
        <w:t>（二）珍稀濒危花卉，包括保存具有重要价值的珍稀物种（变种）、</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濒危物种（变种）、中国特有种及其相关栽培品种。</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（三）特色花卉和新优品种，包括能突出地方特色的、地方特有</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的并容易流失的花卉种（变种），以及重要的新优品种。</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（四）潜在利用价值花卉，包括具有观赏价值、育种及应用潜力</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的，可能具备未来市场竞争力的花卉种、变种及其相关栽培品种。</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（五）引进的优良花卉，包括从境外引进的花卉种、变种以及重</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要的优良品种。</w:t>
      </w:r>
    </w:p>
    <w:p>
      <w:pPr>
        <w:spacing w:after="0" w:line="305" w:lineRule="exact"/>
        <w:rPr>
          <w:color w:val="auto"/>
          <w:sz w:val="20"/>
          <w:szCs w:val="20"/>
        </w:rPr>
      </w:pPr>
    </w:p>
    <w:p>
      <w:pPr>
        <w:spacing w:after="0" w:line="320" w:lineRule="exact"/>
        <w:ind w:right="6"/>
        <w:jc w:val="center"/>
        <w:rPr>
          <w:color w:val="auto"/>
          <w:sz w:val="20"/>
          <w:szCs w:val="20"/>
        </w:rPr>
      </w:pPr>
      <w:r>
        <w:rPr>
          <w:rFonts w:ascii="仿宋" w:hAnsi="仿宋" w:eastAsia="仿宋" w:cs="仿宋"/>
          <w:b/>
          <w:bCs/>
          <w:color w:val="auto"/>
          <w:sz w:val="28"/>
          <w:szCs w:val="28"/>
        </w:rPr>
        <w:t>第二章 范围和条件</w:t>
      </w:r>
    </w:p>
    <w:p>
      <w:pPr>
        <w:spacing w:after="0" w:line="305" w:lineRule="exact"/>
        <w:rPr>
          <w:color w:val="auto"/>
          <w:sz w:val="20"/>
          <w:szCs w:val="20"/>
        </w:rPr>
      </w:pPr>
    </w:p>
    <w:p>
      <w:pPr>
        <w:tabs>
          <w:tab w:val="left" w:pos="2020"/>
        </w:tabs>
        <w:spacing w:after="0" w:line="320" w:lineRule="exact"/>
        <w:ind w:left="920"/>
        <w:rPr>
          <w:color w:val="auto"/>
          <w:sz w:val="20"/>
          <w:szCs w:val="20"/>
        </w:rPr>
      </w:pPr>
      <w:r>
        <w:rPr>
          <w:rFonts w:ascii="黑体" w:hAnsi="黑体" w:eastAsia="黑体" w:cs="黑体"/>
          <w:color w:val="auto"/>
          <w:sz w:val="28"/>
          <w:szCs w:val="28"/>
        </w:rPr>
        <w:t>第八条</w:t>
      </w:r>
      <w:r>
        <w:rPr>
          <w:color w:val="auto"/>
          <w:sz w:val="20"/>
          <w:szCs w:val="20"/>
        </w:rPr>
        <w:tab/>
      </w:r>
      <w:r>
        <w:rPr>
          <w:rFonts w:ascii="仿宋" w:hAnsi="仿宋" w:eastAsia="仿宋" w:cs="仿宋"/>
          <w:color w:val="auto"/>
          <w:sz w:val="27"/>
          <w:szCs w:val="27"/>
        </w:rPr>
        <w:t>范围</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国家花卉种质资源库是指已经收集保存花卉种质资源、具有法人</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资格的花卉生产和研发基地等实体单位。</w:t>
      </w:r>
    </w:p>
    <w:p>
      <w:pPr>
        <w:spacing w:after="0" w:line="305" w:lineRule="exact"/>
        <w:rPr>
          <w:color w:val="auto"/>
          <w:sz w:val="20"/>
          <w:szCs w:val="20"/>
        </w:rPr>
      </w:pPr>
    </w:p>
    <w:p>
      <w:pPr>
        <w:tabs>
          <w:tab w:val="left" w:pos="2020"/>
        </w:tabs>
        <w:spacing w:after="0" w:line="320" w:lineRule="exact"/>
        <w:ind w:left="920"/>
        <w:rPr>
          <w:color w:val="auto"/>
          <w:sz w:val="20"/>
          <w:szCs w:val="20"/>
        </w:rPr>
      </w:pPr>
      <w:r>
        <w:rPr>
          <w:rFonts w:ascii="黑体" w:hAnsi="黑体" w:eastAsia="黑体" w:cs="黑体"/>
          <w:color w:val="auto"/>
          <w:sz w:val="28"/>
          <w:szCs w:val="28"/>
        </w:rPr>
        <w:t>第九条</w:t>
      </w:r>
      <w:r>
        <w:rPr>
          <w:color w:val="auto"/>
          <w:sz w:val="20"/>
          <w:szCs w:val="20"/>
        </w:rPr>
        <w:tab/>
      </w:r>
      <w:r>
        <w:rPr>
          <w:rFonts w:ascii="仿宋" w:hAnsi="仿宋" w:eastAsia="仿宋" w:cs="仿宋"/>
          <w:color w:val="auto"/>
          <w:sz w:val="27"/>
          <w:szCs w:val="27"/>
        </w:rPr>
        <w:t>条件</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（一）收集保存的花卉种质资源具有多样性和代表性，具有重要</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的保护和利用价值，知识产权明确。</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（二）土地权属清楚，土地使用权不低于 30 年，具有较长的稳</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定保护基础。</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（三）无检疫对象和危险性病虫害。</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（四）管理机构和体系健全，具备稳定的管理技术力量和技术条</w:t>
      </w:r>
    </w:p>
    <w:p>
      <w:pPr>
        <w:spacing w:after="0" w:line="269" w:lineRule="exact"/>
        <w:rPr>
          <w:color w:val="auto"/>
          <w:sz w:val="20"/>
          <w:szCs w:val="20"/>
        </w:rPr>
      </w:pPr>
    </w:p>
    <w:p>
      <w:pPr>
        <w:spacing w:after="0" w:line="320" w:lineRule="exact"/>
        <w:ind w:right="6"/>
        <w:jc w:val="center"/>
        <w:rPr>
          <w:color w:val="auto"/>
          <w:sz w:val="20"/>
          <w:szCs w:val="20"/>
        </w:rPr>
      </w:pPr>
      <w:r>
        <w:rPr>
          <w:rFonts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2</w:t>
      </w:r>
      <w:r>
        <w:rPr>
          <w:rFonts w:ascii="宋体" w:hAnsi="宋体" w:eastAsia="宋体" w:cs="宋体"/>
          <w:color w:val="auto"/>
          <w:sz w:val="28"/>
          <w:szCs w:val="28"/>
        </w:rPr>
        <w:t xml:space="preserve"> -</w:t>
      </w:r>
    </w:p>
    <w:p>
      <w:pPr>
        <w:sectPr>
          <w:pgSz w:w="11900" w:h="16838"/>
          <w:pgMar w:top="1440" w:right="1440" w:bottom="689" w:left="1440" w:header="0" w:footer="0" w:gutter="0"/>
          <w:cols w:equalWidth="0" w:num="1">
            <w:col w:w="9026"/>
          </w:cols>
        </w:sectPr>
      </w:pPr>
    </w:p>
    <w:p>
      <w:pPr>
        <w:spacing w:after="0" w:line="132" w:lineRule="exact"/>
        <w:rPr>
          <w:color w:val="auto"/>
          <w:sz w:val="20"/>
          <w:szCs w:val="20"/>
        </w:rPr>
      </w:pPr>
      <w:bookmarkStart w:id="1" w:name="page5"/>
      <w:bookmarkEnd w:id="1"/>
    </w:p>
    <w:p>
      <w:pPr>
        <w:spacing w:after="0" w:line="320" w:lineRule="exact"/>
        <w:ind w:left="360"/>
        <w:rPr>
          <w:color w:val="auto"/>
          <w:sz w:val="20"/>
          <w:szCs w:val="20"/>
        </w:rPr>
      </w:pPr>
      <w:r>
        <w:rPr>
          <w:rFonts w:ascii="仿宋" w:hAnsi="仿宋" w:eastAsia="仿宋" w:cs="仿宋"/>
          <w:color w:val="auto"/>
          <w:sz w:val="28"/>
          <w:szCs w:val="28"/>
        </w:rPr>
        <w:t>件。管理规范，制度健全，档案资料齐全且保存完整。</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（五）与科研、教学单位长期合作，有技术力量较强的科技支撑</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单位和专家。</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（六）保存目标花卉群体具有一定的种质资源分布量、分布范围</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和生产规模，及明显的文化、品牌、科研和政策优势。</w:t>
      </w:r>
    </w:p>
    <w:p>
      <w:pPr>
        <w:spacing w:after="0" w:line="317" w:lineRule="exact"/>
        <w:rPr>
          <w:color w:val="auto"/>
          <w:sz w:val="20"/>
          <w:szCs w:val="20"/>
        </w:rPr>
      </w:pPr>
    </w:p>
    <w:p>
      <w:pPr>
        <w:spacing w:after="0" w:line="308" w:lineRule="exact"/>
        <w:ind w:left="920"/>
        <w:rPr>
          <w:color w:val="auto"/>
          <w:sz w:val="20"/>
          <w:szCs w:val="20"/>
        </w:rPr>
      </w:pPr>
      <w:r>
        <w:rPr>
          <w:rFonts w:ascii="仿宋" w:hAnsi="仿宋" w:eastAsia="仿宋" w:cs="仿宋"/>
          <w:color w:val="auto"/>
          <w:sz w:val="27"/>
          <w:szCs w:val="27"/>
        </w:rPr>
        <w:t>（七）有能够保障开展花卉种质资源收集与保存所需的必备经费。</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（八）法律、法规规定的其他条件。</w:t>
      </w:r>
    </w:p>
    <w:p>
      <w:pPr>
        <w:spacing w:after="0" w:line="305" w:lineRule="exact"/>
        <w:rPr>
          <w:color w:val="auto"/>
          <w:sz w:val="20"/>
          <w:szCs w:val="20"/>
        </w:rPr>
      </w:pPr>
    </w:p>
    <w:p>
      <w:pPr>
        <w:tabs>
          <w:tab w:val="left" w:pos="2020"/>
        </w:tabs>
        <w:spacing w:after="0" w:line="320" w:lineRule="exact"/>
        <w:ind w:left="920"/>
        <w:rPr>
          <w:color w:val="auto"/>
          <w:sz w:val="20"/>
          <w:szCs w:val="20"/>
        </w:rPr>
      </w:pPr>
      <w:r>
        <w:rPr>
          <w:rFonts w:ascii="黑体" w:hAnsi="黑体" w:eastAsia="黑体" w:cs="黑体"/>
          <w:color w:val="auto"/>
          <w:sz w:val="28"/>
          <w:szCs w:val="28"/>
        </w:rPr>
        <w:t>第十条</w:t>
      </w:r>
      <w:r>
        <w:rPr>
          <w:color w:val="auto"/>
          <w:sz w:val="20"/>
          <w:szCs w:val="20"/>
        </w:rPr>
        <w:tab/>
      </w:r>
      <w:r>
        <w:rPr>
          <w:rFonts w:ascii="仿宋" w:hAnsi="仿宋" w:eastAsia="仿宋" w:cs="仿宋"/>
          <w:color w:val="auto"/>
          <w:sz w:val="27"/>
          <w:szCs w:val="27"/>
        </w:rPr>
        <w:t>保存数量和面积</w:t>
      </w:r>
    </w:p>
    <w:p>
      <w:pPr>
        <w:spacing w:after="0" w:line="217" w:lineRule="exact"/>
        <w:rPr>
          <w:color w:val="auto"/>
          <w:sz w:val="20"/>
          <w:szCs w:val="20"/>
        </w:rPr>
      </w:pPr>
    </w:p>
    <w:p>
      <w:pPr>
        <w:spacing w:after="0" w:line="500" w:lineRule="exact"/>
        <w:ind w:left="360" w:right="346" w:firstLine="559"/>
        <w:jc w:val="both"/>
        <w:rPr>
          <w:color w:val="auto"/>
          <w:sz w:val="20"/>
          <w:szCs w:val="20"/>
        </w:rPr>
      </w:pPr>
      <w:r>
        <w:rPr>
          <w:rFonts w:ascii="仿宋" w:hAnsi="仿宋" w:eastAsia="仿宋" w:cs="仿宋"/>
          <w:color w:val="auto"/>
          <w:sz w:val="27"/>
          <w:szCs w:val="27"/>
        </w:rPr>
        <w:t>（一）原地保存库种群的保存数量和面积必须考虑到分布区域特征、生态和遗传稳定性。传统名花木本类不少于 100 株、草本类不少于 50 株，总量不足 100（或 50）株的全部保存；珍稀濒危花卉木本类不少于 50 株、草本类不少于 25 株，总量不足 50（或 25）株的全部保存；特色花卉及具有开发潜力的花卉保存总量为</w:t>
      </w:r>
      <w:r>
        <w:rPr>
          <w:rFonts w:ascii="Calibri" w:hAnsi="Calibri" w:eastAsia="Calibri" w:cs="Calibri"/>
          <w:color w:val="auto"/>
          <w:sz w:val="20"/>
          <w:szCs w:val="20"/>
        </w:rPr>
        <w:t xml:space="preserve"> </w:t>
      </w:r>
      <w:r>
        <w:rPr>
          <w:rFonts w:ascii="仿宋" w:hAnsi="仿宋" w:eastAsia="仿宋" w:cs="仿宋"/>
          <w:color w:val="auto"/>
          <w:sz w:val="27"/>
          <w:szCs w:val="27"/>
        </w:rPr>
        <w:t>100</w:t>
      </w:r>
      <w:r>
        <w:rPr>
          <w:rFonts w:ascii="Calibri" w:hAnsi="Calibri" w:eastAsia="Calibri" w:cs="Calibri"/>
          <w:color w:val="auto"/>
          <w:sz w:val="20"/>
          <w:szCs w:val="20"/>
        </w:rPr>
        <w:t>~</w:t>
      </w:r>
      <w:r>
        <w:rPr>
          <w:rFonts w:ascii="仿宋" w:hAnsi="仿宋" w:eastAsia="仿宋" w:cs="仿宋"/>
          <w:color w:val="auto"/>
          <w:sz w:val="27"/>
          <w:szCs w:val="27"/>
        </w:rPr>
        <w:t>500</w:t>
      </w:r>
      <w:r>
        <w:rPr>
          <w:rFonts w:ascii="Calibri" w:hAnsi="Calibri" w:eastAsia="Calibri" w:cs="Calibri"/>
          <w:color w:val="auto"/>
          <w:sz w:val="20"/>
          <w:szCs w:val="20"/>
        </w:rPr>
        <w:t xml:space="preserve"> </w:t>
      </w:r>
      <w:r>
        <w:rPr>
          <w:rFonts w:ascii="仿宋" w:hAnsi="仿宋" w:eastAsia="仿宋" w:cs="仿宋"/>
          <w:color w:val="auto"/>
          <w:sz w:val="27"/>
          <w:szCs w:val="27"/>
        </w:rPr>
        <w:t>株。每个原地保存库核心区通常要求木本类不小于 3 hm</w:t>
      </w:r>
      <w:r>
        <w:rPr>
          <w:rFonts w:ascii="仿宋" w:hAnsi="仿宋" w:eastAsia="仿宋" w:cs="仿宋"/>
          <w:color w:val="auto"/>
          <w:sz w:val="27"/>
          <w:szCs w:val="27"/>
          <w:vertAlign w:val="superscript"/>
        </w:rPr>
        <w:t>2</w:t>
      </w:r>
      <w:r>
        <w:rPr>
          <w:rFonts w:ascii="仿宋" w:hAnsi="仿宋" w:eastAsia="仿宋" w:cs="仿宋"/>
          <w:color w:val="auto"/>
          <w:sz w:val="27"/>
          <w:szCs w:val="27"/>
        </w:rPr>
        <w:t>，草本类不少于 1</w:t>
      </w:r>
    </w:p>
    <w:p>
      <w:pPr>
        <w:spacing w:after="0" w:line="255" w:lineRule="exact"/>
        <w:rPr>
          <w:color w:val="auto"/>
          <w:sz w:val="20"/>
          <w:szCs w:val="20"/>
        </w:rPr>
      </w:pPr>
    </w:p>
    <w:p>
      <w:pPr>
        <w:spacing w:after="0" w:line="420" w:lineRule="exact"/>
        <w:ind w:left="360" w:right="346"/>
        <w:jc w:val="both"/>
        <w:rPr>
          <w:color w:val="auto"/>
          <w:sz w:val="20"/>
          <w:szCs w:val="20"/>
        </w:rPr>
      </w:pPr>
      <w:r>
        <w:rPr>
          <w:rFonts w:ascii="仿宋" w:hAnsi="仿宋" w:eastAsia="仿宋" w:cs="仿宋"/>
          <w:color w:val="auto"/>
          <w:sz w:val="28"/>
          <w:szCs w:val="28"/>
        </w:rPr>
        <w:t>hm</w:t>
      </w:r>
      <w:r>
        <w:rPr>
          <w:rFonts w:ascii="仿宋" w:hAnsi="仿宋" w:eastAsia="仿宋" w:cs="仿宋"/>
          <w:color w:val="auto"/>
          <w:sz w:val="28"/>
          <w:szCs w:val="28"/>
          <w:vertAlign w:val="superscript"/>
        </w:rPr>
        <w:t>2</w:t>
      </w:r>
      <w:r>
        <w:rPr>
          <w:rFonts w:ascii="仿宋" w:hAnsi="仿宋" w:eastAsia="仿宋" w:cs="仿宋"/>
          <w:color w:val="auto"/>
          <w:sz w:val="28"/>
          <w:szCs w:val="28"/>
        </w:rPr>
        <w:t>，面积不足 3 hm</w:t>
      </w:r>
      <w:r>
        <w:rPr>
          <w:rFonts w:ascii="仿宋" w:hAnsi="仿宋" w:eastAsia="仿宋" w:cs="仿宋"/>
          <w:color w:val="auto"/>
          <w:sz w:val="28"/>
          <w:szCs w:val="28"/>
          <w:vertAlign w:val="superscript"/>
        </w:rPr>
        <w:t>2</w:t>
      </w:r>
      <w:r>
        <w:rPr>
          <w:rFonts w:ascii="仿宋" w:hAnsi="仿宋" w:eastAsia="仿宋" w:cs="仿宋"/>
          <w:color w:val="auto"/>
          <w:sz w:val="28"/>
          <w:szCs w:val="28"/>
        </w:rPr>
        <w:t>（或 1 hm</w:t>
      </w:r>
      <w:r>
        <w:rPr>
          <w:rFonts w:ascii="仿宋" w:hAnsi="仿宋" w:eastAsia="仿宋" w:cs="仿宋"/>
          <w:color w:val="auto"/>
          <w:sz w:val="28"/>
          <w:szCs w:val="28"/>
          <w:vertAlign w:val="superscript"/>
        </w:rPr>
        <w:t>2</w:t>
      </w:r>
      <w:r>
        <w:rPr>
          <w:rFonts w:ascii="仿宋" w:hAnsi="仿宋" w:eastAsia="仿宋" w:cs="仿宋"/>
          <w:color w:val="auto"/>
          <w:sz w:val="28"/>
          <w:szCs w:val="28"/>
        </w:rPr>
        <w:t>）的则全部保存。极小种群保存数量视具体情况而定。</w:t>
      </w:r>
    </w:p>
    <w:p>
      <w:pPr>
        <w:spacing w:after="0" w:line="398" w:lineRule="exact"/>
        <w:rPr>
          <w:color w:val="auto"/>
          <w:sz w:val="20"/>
          <w:szCs w:val="20"/>
        </w:rPr>
      </w:pPr>
    </w:p>
    <w:p>
      <w:pPr>
        <w:spacing w:after="0" w:line="554" w:lineRule="exact"/>
        <w:ind w:left="360" w:right="226" w:firstLine="559"/>
        <w:jc w:val="both"/>
        <w:rPr>
          <w:color w:val="auto"/>
          <w:sz w:val="20"/>
          <w:szCs w:val="20"/>
        </w:rPr>
      </w:pPr>
      <w:r>
        <w:rPr>
          <w:rFonts w:ascii="仿宋" w:hAnsi="仿宋" w:eastAsia="仿宋" w:cs="仿宋"/>
          <w:color w:val="auto"/>
          <w:sz w:val="27"/>
          <w:szCs w:val="27"/>
        </w:rPr>
        <w:t>（二）异地保存库种质群体窄域分布种（含变种、品种，下同）应保存</w:t>
      </w:r>
      <w:r>
        <w:rPr>
          <w:rFonts w:ascii="Calibri" w:hAnsi="Calibri" w:eastAsia="Calibri" w:cs="Calibri"/>
          <w:color w:val="auto"/>
          <w:sz w:val="20"/>
          <w:szCs w:val="20"/>
        </w:rPr>
        <w:t xml:space="preserve"> </w:t>
      </w:r>
      <w:r>
        <w:rPr>
          <w:rFonts w:ascii="仿宋" w:hAnsi="仿宋" w:eastAsia="仿宋" w:cs="仿宋"/>
          <w:color w:val="auto"/>
          <w:sz w:val="27"/>
          <w:szCs w:val="27"/>
        </w:rPr>
        <w:t>1</w:t>
      </w:r>
      <w:r>
        <w:rPr>
          <w:rFonts w:ascii="Calibri" w:hAnsi="Calibri" w:eastAsia="Calibri" w:cs="Calibri"/>
          <w:color w:val="auto"/>
          <w:sz w:val="20"/>
          <w:szCs w:val="20"/>
        </w:rPr>
        <w:t>~</w:t>
      </w:r>
      <w:r>
        <w:rPr>
          <w:rFonts w:ascii="仿宋" w:hAnsi="仿宋" w:eastAsia="仿宋" w:cs="仿宋"/>
          <w:color w:val="auto"/>
          <w:sz w:val="27"/>
          <w:szCs w:val="27"/>
        </w:rPr>
        <w:t>3</w:t>
      </w:r>
      <w:r>
        <w:rPr>
          <w:rFonts w:ascii="Calibri" w:hAnsi="Calibri" w:eastAsia="Calibri" w:cs="Calibri"/>
          <w:color w:val="auto"/>
          <w:sz w:val="20"/>
          <w:szCs w:val="20"/>
        </w:rPr>
        <w:t xml:space="preserve"> </w:t>
      </w:r>
      <w:r>
        <w:rPr>
          <w:rFonts w:ascii="仿宋" w:hAnsi="仿宋" w:eastAsia="仿宋" w:cs="仿宋"/>
          <w:color w:val="auto"/>
          <w:sz w:val="27"/>
          <w:szCs w:val="27"/>
        </w:rPr>
        <w:t>个群体/种，局域分布种</w:t>
      </w:r>
      <w:r>
        <w:rPr>
          <w:rFonts w:ascii="Calibri" w:hAnsi="Calibri" w:eastAsia="Calibri" w:cs="Calibri"/>
          <w:color w:val="auto"/>
          <w:sz w:val="20"/>
          <w:szCs w:val="20"/>
        </w:rPr>
        <w:t xml:space="preserve"> </w:t>
      </w:r>
      <w:r>
        <w:rPr>
          <w:rFonts w:ascii="仿宋" w:hAnsi="仿宋" w:eastAsia="仿宋" w:cs="仿宋"/>
          <w:color w:val="auto"/>
          <w:sz w:val="27"/>
          <w:szCs w:val="27"/>
        </w:rPr>
        <w:t>4</w:t>
      </w:r>
      <w:r>
        <w:rPr>
          <w:rFonts w:ascii="Calibri" w:hAnsi="Calibri" w:eastAsia="Calibri" w:cs="Calibri"/>
          <w:color w:val="auto"/>
          <w:sz w:val="20"/>
          <w:szCs w:val="20"/>
        </w:rPr>
        <w:t>~</w:t>
      </w:r>
      <w:r>
        <w:rPr>
          <w:rFonts w:ascii="仿宋" w:hAnsi="仿宋" w:eastAsia="仿宋" w:cs="仿宋"/>
          <w:color w:val="auto"/>
          <w:sz w:val="27"/>
          <w:szCs w:val="27"/>
        </w:rPr>
        <w:t>7</w:t>
      </w:r>
      <w:r>
        <w:rPr>
          <w:rFonts w:ascii="Calibri" w:hAnsi="Calibri" w:eastAsia="Calibri" w:cs="Calibri"/>
          <w:color w:val="auto"/>
          <w:sz w:val="20"/>
          <w:szCs w:val="20"/>
        </w:rPr>
        <w:t xml:space="preserve"> </w:t>
      </w:r>
      <w:r>
        <w:rPr>
          <w:rFonts w:ascii="仿宋" w:hAnsi="仿宋" w:eastAsia="仿宋" w:cs="仿宋"/>
          <w:color w:val="auto"/>
          <w:sz w:val="27"/>
          <w:szCs w:val="27"/>
        </w:rPr>
        <w:t>个群体/种，广域分布种</w:t>
      </w:r>
      <w:r>
        <w:rPr>
          <w:rFonts w:ascii="Calibri" w:hAnsi="Calibri" w:eastAsia="Calibri" w:cs="Calibri"/>
          <w:color w:val="auto"/>
          <w:sz w:val="20"/>
          <w:szCs w:val="20"/>
        </w:rPr>
        <w:t xml:space="preserve"> </w:t>
      </w:r>
      <w:r>
        <w:rPr>
          <w:rFonts w:ascii="仿宋" w:hAnsi="仿宋" w:eastAsia="仿宋" w:cs="仿宋"/>
          <w:color w:val="auto"/>
          <w:sz w:val="27"/>
          <w:szCs w:val="27"/>
        </w:rPr>
        <w:t>8</w:t>
      </w:r>
      <w:r>
        <w:rPr>
          <w:rFonts w:ascii="Calibri" w:hAnsi="Calibri" w:eastAsia="Calibri" w:cs="Calibri"/>
          <w:color w:val="auto"/>
          <w:sz w:val="20"/>
          <w:szCs w:val="20"/>
        </w:rPr>
        <w:t>~</w:t>
      </w:r>
      <w:r>
        <w:rPr>
          <w:rFonts w:ascii="仿宋" w:hAnsi="仿宋" w:eastAsia="仿宋" w:cs="仿宋"/>
          <w:color w:val="auto"/>
          <w:sz w:val="27"/>
          <w:szCs w:val="27"/>
        </w:rPr>
        <w:t>15</w:t>
      </w:r>
      <w:r>
        <w:rPr>
          <w:rFonts w:ascii="Calibri" w:hAnsi="Calibri" w:eastAsia="Calibri" w:cs="Calibri"/>
          <w:color w:val="auto"/>
          <w:sz w:val="20"/>
          <w:szCs w:val="20"/>
        </w:rPr>
        <w:t xml:space="preserve"> </w:t>
      </w:r>
      <w:r>
        <w:rPr>
          <w:rFonts w:ascii="仿宋" w:hAnsi="仿宋" w:eastAsia="仿宋" w:cs="仿宋"/>
          <w:color w:val="auto"/>
          <w:sz w:val="27"/>
          <w:szCs w:val="27"/>
        </w:rPr>
        <w:t>个群体/种。每个群体个体保存数量至少 20 株以上，建立异地保存库及其备份库，一般要求不少于 2 个不同的地点。保存的目标花卉群体（种、变种、品种）应占该类花卉全部种、变种或品种的 50%以上。</w:t>
      </w:r>
    </w:p>
    <w:p>
      <w:pPr>
        <w:spacing w:after="0" w:line="352" w:lineRule="exact"/>
        <w:rPr>
          <w:color w:val="auto"/>
          <w:sz w:val="20"/>
          <w:szCs w:val="20"/>
        </w:rPr>
      </w:pPr>
    </w:p>
    <w:p>
      <w:pPr>
        <w:spacing w:after="0" w:line="451" w:lineRule="exact"/>
        <w:ind w:left="360" w:right="346" w:firstLine="559"/>
        <w:rPr>
          <w:color w:val="auto"/>
          <w:sz w:val="20"/>
          <w:szCs w:val="20"/>
        </w:rPr>
      </w:pPr>
      <w:r>
        <w:rPr>
          <w:rFonts w:ascii="仿宋" w:hAnsi="仿宋" w:eastAsia="仿宋" w:cs="仿宋"/>
          <w:color w:val="auto"/>
          <w:sz w:val="26"/>
          <w:szCs w:val="26"/>
        </w:rPr>
        <w:t>（三）设施保存库保存目标花卉群体内种或变种的样本</w:t>
      </w:r>
      <w:r>
        <w:rPr>
          <w:rFonts w:ascii="Calibri" w:hAnsi="Calibri" w:eastAsia="Calibri" w:cs="Calibri"/>
          <w:color w:val="auto"/>
          <w:sz w:val="20"/>
          <w:szCs w:val="20"/>
        </w:rPr>
        <w:t xml:space="preserve"> </w:t>
      </w:r>
      <w:r>
        <w:rPr>
          <w:rFonts w:ascii="仿宋" w:hAnsi="仿宋" w:eastAsia="仿宋" w:cs="仿宋"/>
          <w:color w:val="auto"/>
          <w:sz w:val="26"/>
          <w:szCs w:val="26"/>
        </w:rPr>
        <w:t>10</w:t>
      </w:r>
      <w:r>
        <w:rPr>
          <w:rFonts w:ascii="Calibri" w:hAnsi="Calibri" w:eastAsia="Calibri" w:cs="Calibri"/>
          <w:color w:val="auto"/>
          <w:sz w:val="20"/>
          <w:szCs w:val="20"/>
        </w:rPr>
        <w:t>~</w:t>
      </w:r>
      <w:r>
        <w:rPr>
          <w:rFonts w:ascii="仿宋" w:hAnsi="仿宋" w:eastAsia="仿宋" w:cs="仿宋"/>
          <w:color w:val="auto"/>
          <w:sz w:val="26"/>
          <w:szCs w:val="26"/>
        </w:rPr>
        <w:t>30</w:t>
      </w:r>
      <w:r>
        <w:rPr>
          <w:rFonts w:ascii="Calibri" w:hAnsi="Calibri" w:eastAsia="Calibri" w:cs="Calibri"/>
          <w:color w:val="auto"/>
          <w:sz w:val="20"/>
          <w:szCs w:val="20"/>
        </w:rPr>
        <w:t xml:space="preserve"> </w:t>
      </w:r>
      <w:r>
        <w:rPr>
          <w:rFonts w:ascii="仿宋" w:hAnsi="仿宋" w:eastAsia="仿宋" w:cs="仿宋"/>
          <w:color w:val="auto"/>
          <w:sz w:val="26"/>
          <w:szCs w:val="26"/>
        </w:rPr>
        <w:t>个/群体，保存种（含变种）、品种的种子数不少于 500 粒/种（或品种）；</w:t>
      </w:r>
    </w:p>
    <w:p>
      <w:pPr>
        <w:spacing w:after="0" w:line="280" w:lineRule="exact"/>
        <w:rPr>
          <w:color w:val="auto"/>
          <w:sz w:val="20"/>
          <w:szCs w:val="20"/>
        </w:rPr>
      </w:pPr>
    </w:p>
    <w:p>
      <w:pPr>
        <w:spacing w:after="0" w:line="320" w:lineRule="exact"/>
        <w:ind w:right="6"/>
        <w:jc w:val="center"/>
        <w:rPr>
          <w:color w:val="auto"/>
          <w:sz w:val="20"/>
          <w:szCs w:val="20"/>
        </w:rPr>
      </w:pPr>
      <w:r>
        <w:rPr>
          <w:rFonts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3</w:t>
      </w:r>
      <w:r>
        <w:rPr>
          <w:rFonts w:ascii="宋体" w:hAnsi="宋体" w:eastAsia="宋体" w:cs="宋体"/>
          <w:color w:val="auto"/>
          <w:sz w:val="28"/>
          <w:szCs w:val="28"/>
        </w:rPr>
        <w:t xml:space="preserve"> -</w:t>
      </w:r>
    </w:p>
    <w:p>
      <w:pPr>
        <w:sectPr>
          <w:pgSz w:w="11900" w:h="16838"/>
          <w:pgMar w:top="1440" w:right="1440" w:bottom="689" w:left="1440" w:header="0" w:footer="0" w:gutter="0"/>
          <w:cols w:equalWidth="0" w:num="1">
            <w:col w:w="9026"/>
          </w:cols>
        </w:sectPr>
      </w:pPr>
    </w:p>
    <w:p>
      <w:pPr>
        <w:spacing w:after="0" w:line="110" w:lineRule="exact"/>
        <w:rPr>
          <w:color w:val="auto"/>
          <w:sz w:val="20"/>
          <w:szCs w:val="20"/>
        </w:rPr>
      </w:pPr>
      <w:bookmarkStart w:id="2" w:name="page6"/>
      <w:bookmarkEnd w:id="2"/>
    </w:p>
    <w:p>
      <w:pPr>
        <w:spacing w:after="0" w:line="356" w:lineRule="exact"/>
        <w:ind w:right="-13"/>
        <w:jc w:val="center"/>
        <w:rPr>
          <w:color w:val="auto"/>
          <w:sz w:val="20"/>
          <w:szCs w:val="20"/>
        </w:rPr>
      </w:pPr>
      <w:r>
        <w:rPr>
          <w:rFonts w:ascii="仿宋" w:hAnsi="仿宋" w:eastAsia="仿宋" w:cs="仿宋"/>
          <w:color w:val="auto"/>
          <w:sz w:val="28"/>
          <w:szCs w:val="28"/>
        </w:rPr>
        <w:t>植株、穗条、芽苗等不少于</w:t>
      </w:r>
      <w:r>
        <w:rPr>
          <w:rFonts w:ascii="Calibri" w:hAnsi="Calibri" w:eastAsia="Calibri" w:cs="Calibri"/>
          <w:color w:val="auto"/>
          <w:sz w:val="21"/>
          <w:szCs w:val="21"/>
        </w:rPr>
        <w:t xml:space="preserve"> </w:t>
      </w:r>
      <w:r>
        <w:rPr>
          <w:rFonts w:ascii="仿宋" w:hAnsi="仿宋" w:eastAsia="仿宋" w:cs="仿宋"/>
          <w:color w:val="auto"/>
          <w:sz w:val="28"/>
          <w:szCs w:val="28"/>
        </w:rPr>
        <w:t>50</w:t>
      </w:r>
      <w:r>
        <w:rPr>
          <w:rFonts w:ascii="Calibri" w:hAnsi="Calibri" w:eastAsia="Calibri" w:cs="Calibri"/>
          <w:color w:val="auto"/>
          <w:sz w:val="21"/>
          <w:szCs w:val="21"/>
        </w:rPr>
        <w:t xml:space="preserve"> </w:t>
      </w:r>
      <w:r>
        <w:rPr>
          <w:rFonts w:ascii="仿宋" w:hAnsi="仿宋" w:eastAsia="仿宋" w:cs="仿宋"/>
          <w:color w:val="auto"/>
          <w:sz w:val="28"/>
          <w:szCs w:val="28"/>
        </w:rPr>
        <w:t>株；试管苗不少于</w:t>
      </w:r>
      <w:r>
        <w:rPr>
          <w:rFonts w:ascii="Calibri" w:hAnsi="Calibri" w:eastAsia="Calibri" w:cs="Calibri"/>
          <w:color w:val="auto"/>
          <w:sz w:val="21"/>
          <w:szCs w:val="21"/>
        </w:rPr>
        <w:t xml:space="preserve"> </w:t>
      </w:r>
      <w:r>
        <w:rPr>
          <w:rFonts w:ascii="仿宋" w:hAnsi="仿宋" w:eastAsia="仿宋" w:cs="仿宋"/>
          <w:color w:val="auto"/>
          <w:sz w:val="28"/>
          <w:szCs w:val="28"/>
        </w:rPr>
        <w:t>30</w:t>
      </w:r>
      <w:r>
        <w:rPr>
          <w:rFonts w:ascii="Calibri" w:hAnsi="Calibri" w:eastAsia="Calibri" w:cs="Calibri"/>
          <w:color w:val="auto"/>
          <w:sz w:val="21"/>
          <w:szCs w:val="21"/>
        </w:rPr>
        <w:t>~</w:t>
      </w:r>
      <w:r>
        <w:rPr>
          <w:rFonts w:ascii="仿宋" w:hAnsi="仿宋" w:eastAsia="仿宋" w:cs="仿宋"/>
          <w:color w:val="auto"/>
          <w:sz w:val="28"/>
          <w:szCs w:val="28"/>
        </w:rPr>
        <w:t>50</w:t>
      </w:r>
      <w:r>
        <w:rPr>
          <w:rFonts w:ascii="Calibri" w:hAnsi="Calibri" w:eastAsia="Calibri" w:cs="Calibri"/>
          <w:color w:val="auto"/>
          <w:sz w:val="21"/>
          <w:szCs w:val="21"/>
        </w:rPr>
        <w:t xml:space="preserve"> </w:t>
      </w:r>
      <w:r>
        <w:rPr>
          <w:rFonts w:ascii="仿宋" w:hAnsi="仿宋" w:eastAsia="仿宋" w:cs="仿宋"/>
          <w:color w:val="auto"/>
          <w:sz w:val="28"/>
          <w:szCs w:val="28"/>
        </w:rPr>
        <w:t>瓶/种（或品</w:t>
      </w:r>
    </w:p>
    <w:p>
      <w:pPr>
        <w:spacing w:after="0" w:line="313" w:lineRule="exact"/>
        <w:rPr>
          <w:color w:val="auto"/>
          <w:sz w:val="20"/>
          <w:szCs w:val="20"/>
        </w:rPr>
      </w:pPr>
    </w:p>
    <w:p>
      <w:pPr>
        <w:spacing w:after="0" w:line="297" w:lineRule="exact"/>
        <w:ind w:right="6"/>
        <w:jc w:val="center"/>
        <w:rPr>
          <w:color w:val="auto"/>
          <w:sz w:val="20"/>
          <w:szCs w:val="20"/>
        </w:rPr>
      </w:pPr>
      <w:r>
        <w:rPr>
          <w:rFonts w:ascii="仿宋" w:hAnsi="仿宋" w:eastAsia="仿宋" w:cs="仿宋"/>
          <w:color w:val="auto"/>
          <w:sz w:val="26"/>
          <w:szCs w:val="26"/>
        </w:rPr>
        <w:t>种）；花粉不少于 50 克/种（或品种）。具有特殊保护利用价值的种质</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资源保育点（圃）或离体设施保存库可根据实际情况另定。保存的目</w:t>
      </w:r>
    </w:p>
    <w:p>
      <w:pPr>
        <w:spacing w:after="0" w:line="316" w:lineRule="exact"/>
        <w:rPr>
          <w:color w:val="auto"/>
          <w:sz w:val="20"/>
          <w:szCs w:val="20"/>
        </w:rPr>
      </w:pPr>
    </w:p>
    <w:p>
      <w:pPr>
        <w:spacing w:after="0" w:line="308" w:lineRule="exact"/>
        <w:ind w:right="-13"/>
        <w:jc w:val="center"/>
        <w:rPr>
          <w:color w:val="auto"/>
          <w:sz w:val="20"/>
          <w:szCs w:val="20"/>
        </w:rPr>
      </w:pPr>
      <w:r>
        <w:rPr>
          <w:rFonts w:ascii="仿宋" w:hAnsi="仿宋" w:eastAsia="仿宋" w:cs="仿宋"/>
          <w:color w:val="auto"/>
          <w:sz w:val="27"/>
          <w:szCs w:val="27"/>
        </w:rPr>
        <w:t>标花卉群体（种、变种、品种）应占该类花卉全部种、变种或品种的</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50%以上。</w:t>
      </w:r>
    </w:p>
    <w:p>
      <w:pPr>
        <w:spacing w:after="0" w:line="305" w:lineRule="exact"/>
        <w:rPr>
          <w:color w:val="auto"/>
          <w:sz w:val="20"/>
          <w:szCs w:val="20"/>
        </w:rPr>
      </w:pPr>
    </w:p>
    <w:p>
      <w:pPr>
        <w:tabs>
          <w:tab w:val="left" w:pos="2300"/>
        </w:tabs>
        <w:spacing w:after="0" w:line="320" w:lineRule="exact"/>
        <w:ind w:left="920"/>
        <w:rPr>
          <w:color w:val="auto"/>
          <w:sz w:val="20"/>
          <w:szCs w:val="20"/>
        </w:rPr>
      </w:pPr>
      <w:r>
        <w:rPr>
          <w:rFonts w:ascii="黑体" w:hAnsi="黑体" w:eastAsia="黑体" w:cs="黑体"/>
          <w:color w:val="auto"/>
          <w:sz w:val="28"/>
          <w:szCs w:val="28"/>
        </w:rPr>
        <w:t>第十一条</w:t>
      </w:r>
      <w:r>
        <w:rPr>
          <w:color w:val="auto"/>
          <w:sz w:val="20"/>
          <w:szCs w:val="20"/>
        </w:rPr>
        <w:tab/>
      </w:r>
      <w:r>
        <w:rPr>
          <w:rFonts w:ascii="仿宋" w:hAnsi="仿宋" w:eastAsia="仿宋" w:cs="仿宋"/>
          <w:color w:val="auto"/>
          <w:sz w:val="25"/>
          <w:szCs w:val="25"/>
        </w:rPr>
        <w:t>根据《国家花卉种质资源库评分细则》，总分 100 分，</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评定总分得 80 分以上，且保护和利用价值、土地权属和保存目标花</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卉群体三项得 30 分以上，则达到标准，再考虑一定的地区发展差异</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因素，择优确定。</w:t>
      </w:r>
    </w:p>
    <w:p>
      <w:pPr>
        <w:spacing w:after="0" w:line="305" w:lineRule="exact"/>
        <w:rPr>
          <w:color w:val="auto"/>
          <w:sz w:val="20"/>
          <w:szCs w:val="20"/>
        </w:rPr>
      </w:pPr>
    </w:p>
    <w:p>
      <w:pPr>
        <w:spacing w:after="0" w:line="320" w:lineRule="exact"/>
        <w:ind w:right="6"/>
        <w:jc w:val="center"/>
        <w:rPr>
          <w:color w:val="auto"/>
          <w:sz w:val="20"/>
          <w:szCs w:val="20"/>
        </w:rPr>
      </w:pPr>
      <w:r>
        <w:rPr>
          <w:rFonts w:ascii="仿宋" w:hAnsi="仿宋" w:eastAsia="仿宋" w:cs="仿宋"/>
          <w:b/>
          <w:bCs/>
          <w:color w:val="auto"/>
          <w:sz w:val="28"/>
          <w:szCs w:val="28"/>
        </w:rPr>
        <w:t>第三章 申报材料</w:t>
      </w:r>
    </w:p>
    <w:p>
      <w:pPr>
        <w:spacing w:after="0" w:line="305" w:lineRule="exact"/>
        <w:rPr>
          <w:color w:val="auto"/>
          <w:sz w:val="20"/>
          <w:szCs w:val="20"/>
        </w:rPr>
      </w:pPr>
    </w:p>
    <w:p>
      <w:pPr>
        <w:tabs>
          <w:tab w:val="left" w:pos="2300"/>
        </w:tabs>
        <w:spacing w:after="0" w:line="320" w:lineRule="exact"/>
        <w:ind w:left="920"/>
        <w:rPr>
          <w:color w:val="auto"/>
          <w:sz w:val="20"/>
          <w:szCs w:val="20"/>
        </w:rPr>
      </w:pPr>
      <w:r>
        <w:rPr>
          <w:rFonts w:ascii="黑体" w:hAnsi="黑体" w:eastAsia="黑体" w:cs="黑体"/>
          <w:color w:val="auto"/>
          <w:sz w:val="28"/>
          <w:szCs w:val="28"/>
        </w:rPr>
        <w:t>第十二条</w:t>
      </w:r>
      <w:r>
        <w:rPr>
          <w:color w:val="auto"/>
          <w:sz w:val="20"/>
          <w:szCs w:val="20"/>
        </w:rPr>
        <w:tab/>
      </w:r>
      <w:r>
        <w:rPr>
          <w:rFonts w:ascii="仿宋" w:hAnsi="仿宋" w:eastAsia="仿宋" w:cs="仿宋"/>
          <w:color w:val="auto"/>
          <w:sz w:val="27"/>
          <w:szCs w:val="27"/>
        </w:rPr>
        <w:t>申报单位需提交以下材料，并保证材料的真实性和准</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确性：</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（一）国家花卉种质资源库申报书；</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（二）主要保护对象照片及资料；</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（三）综合考察报告、位置图和区界图等相关图件资料；</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（四）所在地花卉主管部门和花卉协会意见；</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（五）土地使用证或土地等使用权属证明文件；</w:t>
      </w:r>
    </w:p>
    <w:p>
      <w:pPr>
        <w:spacing w:after="0" w:line="316" w:lineRule="exact"/>
        <w:rPr>
          <w:color w:val="auto"/>
          <w:sz w:val="20"/>
          <w:szCs w:val="20"/>
        </w:rPr>
      </w:pPr>
    </w:p>
    <w:p>
      <w:pPr>
        <w:spacing w:after="0" w:line="308" w:lineRule="exact"/>
        <w:ind w:left="920"/>
        <w:rPr>
          <w:color w:val="auto"/>
          <w:sz w:val="20"/>
          <w:szCs w:val="20"/>
        </w:rPr>
      </w:pPr>
      <w:r>
        <w:rPr>
          <w:rFonts w:ascii="仿宋" w:hAnsi="仿宋" w:eastAsia="仿宋" w:cs="仿宋"/>
          <w:color w:val="auto"/>
          <w:sz w:val="27"/>
          <w:szCs w:val="27"/>
        </w:rPr>
        <w:t>（六）申报单位法人证明材料、营业执照及相关资质、资信证书</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证件复印件；</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（七）技术人员证明材料；</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（八）科技支撑协议书；</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（九）中国花卉协会会员证复印件；</w:t>
      </w:r>
    </w:p>
    <w:p>
      <w:pPr>
        <w:spacing w:after="0" w:line="269" w:lineRule="exact"/>
        <w:rPr>
          <w:color w:val="auto"/>
          <w:sz w:val="20"/>
          <w:szCs w:val="20"/>
        </w:rPr>
      </w:pPr>
    </w:p>
    <w:p>
      <w:pPr>
        <w:spacing w:after="0" w:line="320" w:lineRule="exact"/>
        <w:ind w:right="6"/>
        <w:jc w:val="center"/>
        <w:rPr>
          <w:color w:val="auto"/>
          <w:sz w:val="20"/>
          <w:szCs w:val="20"/>
        </w:rPr>
      </w:pPr>
      <w:r>
        <w:rPr>
          <w:rFonts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4</w:t>
      </w:r>
      <w:r>
        <w:rPr>
          <w:rFonts w:ascii="宋体" w:hAnsi="宋体" w:eastAsia="宋体" w:cs="宋体"/>
          <w:color w:val="auto"/>
          <w:sz w:val="28"/>
          <w:szCs w:val="28"/>
        </w:rPr>
        <w:t xml:space="preserve"> -</w:t>
      </w:r>
    </w:p>
    <w:p>
      <w:pPr>
        <w:sectPr>
          <w:pgSz w:w="11900" w:h="16838"/>
          <w:pgMar w:top="1440" w:right="1440" w:bottom="689" w:left="1440" w:header="0" w:footer="0" w:gutter="0"/>
          <w:cols w:equalWidth="0" w:num="1">
            <w:col w:w="9026"/>
          </w:cols>
        </w:sectPr>
      </w:pPr>
    </w:p>
    <w:p>
      <w:pPr>
        <w:spacing w:after="0" w:line="132" w:lineRule="exact"/>
        <w:rPr>
          <w:color w:val="auto"/>
          <w:sz w:val="20"/>
          <w:szCs w:val="20"/>
        </w:rPr>
      </w:pPr>
      <w:bookmarkStart w:id="3" w:name="page7"/>
      <w:bookmarkEnd w:id="3"/>
    </w:p>
    <w:p>
      <w:pPr>
        <w:spacing w:after="0" w:line="320" w:lineRule="exact"/>
        <w:ind w:left="920"/>
        <w:rPr>
          <w:color w:val="auto"/>
          <w:sz w:val="20"/>
          <w:szCs w:val="20"/>
        </w:rPr>
      </w:pPr>
      <w:r>
        <w:rPr>
          <w:rFonts w:ascii="仿宋" w:hAnsi="仿宋" w:eastAsia="仿宋" w:cs="仿宋"/>
          <w:color w:val="auto"/>
          <w:sz w:val="28"/>
          <w:szCs w:val="28"/>
        </w:rPr>
        <w:t>（十）其他材料。</w:t>
      </w:r>
    </w:p>
    <w:p>
      <w:pPr>
        <w:spacing w:after="0" w:line="305" w:lineRule="exact"/>
        <w:rPr>
          <w:color w:val="auto"/>
          <w:sz w:val="20"/>
          <w:szCs w:val="20"/>
        </w:rPr>
      </w:pPr>
    </w:p>
    <w:p>
      <w:pPr>
        <w:tabs>
          <w:tab w:val="left" w:pos="2300"/>
        </w:tabs>
        <w:spacing w:after="0" w:line="320" w:lineRule="exact"/>
        <w:ind w:left="920"/>
        <w:rPr>
          <w:color w:val="auto"/>
          <w:sz w:val="20"/>
          <w:szCs w:val="20"/>
        </w:rPr>
      </w:pPr>
      <w:r>
        <w:rPr>
          <w:rFonts w:ascii="黑体" w:hAnsi="黑体" w:eastAsia="黑体" w:cs="黑体"/>
          <w:color w:val="auto"/>
          <w:sz w:val="28"/>
          <w:szCs w:val="28"/>
        </w:rPr>
        <w:t>第十三条</w:t>
      </w:r>
      <w:r>
        <w:rPr>
          <w:color w:val="auto"/>
          <w:sz w:val="20"/>
          <w:szCs w:val="20"/>
        </w:rPr>
        <w:tab/>
      </w:r>
      <w:r>
        <w:rPr>
          <w:rFonts w:ascii="仿宋" w:hAnsi="仿宋" w:eastAsia="仿宋" w:cs="仿宋"/>
          <w:color w:val="auto"/>
          <w:sz w:val="27"/>
          <w:szCs w:val="27"/>
        </w:rPr>
        <w:t>由申报的实体单位提出申报材料并签字盖章后，经所</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在地县（市、区）花卉主管部门或中国花卉协会分支机构审核同意盖</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章，所属省级花卉协会和省级花卉主管部门提出推荐意见后，报中国</w:t>
      </w:r>
    </w:p>
    <w:p>
      <w:pPr>
        <w:spacing w:after="0" w:line="316" w:lineRule="exact"/>
        <w:rPr>
          <w:color w:val="auto"/>
          <w:sz w:val="20"/>
          <w:szCs w:val="20"/>
        </w:rPr>
      </w:pPr>
    </w:p>
    <w:p>
      <w:pPr>
        <w:spacing w:after="0" w:line="308" w:lineRule="exact"/>
        <w:ind w:right="-13"/>
        <w:jc w:val="center"/>
        <w:rPr>
          <w:color w:val="auto"/>
          <w:sz w:val="20"/>
          <w:szCs w:val="20"/>
        </w:rPr>
      </w:pPr>
      <w:r>
        <w:rPr>
          <w:rFonts w:ascii="仿宋" w:hAnsi="仿宋" w:eastAsia="仿宋" w:cs="仿宋"/>
          <w:color w:val="auto"/>
          <w:sz w:val="27"/>
          <w:szCs w:val="27"/>
        </w:rPr>
        <w:t>花卉协会。由中国花卉协会分支机构提出申请的，须经所在地省级花</w:t>
      </w:r>
    </w:p>
    <w:p>
      <w:pPr>
        <w:spacing w:after="0" w:line="317"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卉协会和省级花卉主管部门同意盖章后，由省级花卉协会统一报中国</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花卉协会。</w:t>
      </w:r>
    </w:p>
    <w:p>
      <w:pPr>
        <w:spacing w:after="0" w:line="305" w:lineRule="exact"/>
        <w:rPr>
          <w:color w:val="auto"/>
          <w:sz w:val="20"/>
          <w:szCs w:val="20"/>
        </w:rPr>
      </w:pPr>
    </w:p>
    <w:p>
      <w:pPr>
        <w:tabs>
          <w:tab w:val="left" w:pos="260"/>
        </w:tabs>
        <w:spacing w:after="0" w:line="320" w:lineRule="exact"/>
        <w:ind w:left="3020"/>
        <w:jc w:val="center"/>
        <w:rPr>
          <w:color w:val="auto"/>
          <w:sz w:val="20"/>
          <w:szCs w:val="20"/>
        </w:rPr>
      </w:pPr>
      <w:r>
        <w:rPr>
          <w:rFonts w:ascii="仿宋" w:hAnsi="仿宋" w:eastAsia="仿宋" w:cs="仿宋"/>
          <w:b/>
          <w:bCs/>
          <w:color w:val="auto"/>
          <w:sz w:val="28"/>
          <w:szCs w:val="28"/>
        </w:rPr>
        <w:t>第四章</w:t>
      </w:r>
      <w:r>
        <w:rPr>
          <w:rFonts w:ascii="仿宋" w:hAnsi="仿宋" w:eastAsia="仿宋" w:cs="仿宋"/>
          <w:b/>
          <w:bCs/>
          <w:color w:val="auto"/>
          <w:sz w:val="28"/>
          <w:szCs w:val="28"/>
        </w:rPr>
        <w:tab/>
      </w:r>
      <w:r>
        <w:rPr>
          <w:rFonts w:ascii="仿宋" w:hAnsi="仿宋" w:eastAsia="仿宋" w:cs="仿宋"/>
          <w:b/>
          <w:bCs/>
          <w:color w:val="auto"/>
          <w:sz w:val="28"/>
          <w:szCs w:val="28"/>
        </w:rPr>
        <w:t>受理确定</w:t>
      </w:r>
    </w:p>
    <w:p>
      <w:pPr>
        <w:spacing w:after="0" w:line="316" w:lineRule="exact"/>
        <w:rPr>
          <w:color w:val="auto"/>
          <w:sz w:val="20"/>
          <w:szCs w:val="20"/>
        </w:rPr>
      </w:pPr>
    </w:p>
    <w:p>
      <w:pPr>
        <w:tabs>
          <w:tab w:val="left" w:pos="2340"/>
        </w:tabs>
        <w:spacing w:after="0" w:line="308" w:lineRule="exact"/>
        <w:ind w:left="920"/>
        <w:rPr>
          <w:color w:val="auto"/>
          <w:sz w:val="20"/>
          <w:szCs w:val="20"/>
        </w:rPr>
      </w:pPr>
      <w:r>
        <w:rPr>
          <w:rFonts w:ascii="黑体" w:hAnsi="黑体" w:eastAsia="黑体" w:cs="黑体"/>
          <w:color w:val="auto"/>
          <w:sz w:val="27"/>
          <w:szCs w:val="27"/>
        </w:rPr>
        <w:t>第十四条</w:t>
      </w:r>
      <w:r>
        <w:rPr>
          <w:color w:val="auto"/>
          <w:sz w:val="20"/>
          <w:szCs w:val="20"/>
        </w:rPr>
        <w:tab/>
      </w:r>
      <w:r>
        <w:rPr>
          <w:rFonts w:ascii="仿宋" w:hAnsi="仿宋" w:eastAsia="仿宋" w:cs="仿宋"/>
          <w:color w:val="auto"/>
          <w:sz w:val="27"/>
          <w:szCs w:val="27"/>
        </w:rPr>
        <w:t>材料审查。中国花卉协会收到申报材料，在 20 个工</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作日内进行形式审查。对不符合规定的材料，可以要求申报单位限期</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补正，逾期不能完成或仍不符合规定的，不得参与评审。经审查未通</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过的，由中国花卉协会书面函复。</w:t>
      </w:r>
    </w:p>
    <w:p>
      <w:pPr>
        <w:spacing w:after="0" w:line="305" w:lineRule="exact"/>
        <w:rPr>
          <w:color w:val="auto"/>
          <w:sz w:val="20"/>
          <w:szCs w:val="20"/>
        </w:rPr>
      </w:pPr>
    </w:p>
    <w:p>
      <w:pPr>
        <w:tabs>
          <w:tab w:val="left" w:pos="2300"/>
        </w:tabs>
        <w:spacing w:after="0" w:line="320" w:lineRule="exact"/>
        <w:ind w:left="920"/>
        <w:rPr>
          <w:color w:val="auto"/>
          <w:sz w:val="20"/>
          <w:szCs w:val="20"/>
        </w:rPr>
      </w:pPr>
      <w:r>
        <w:rPr>
          <w:rFonts w:ascii="黑体" w:hAnsi="黑体" w:eastAsia="黑体" w:cs="黑体"/>
          <w:color w:val="auto"/>
          <w:sz w:val="28"/>
          <w:szCs w:val="28"/>
        </w:rPr>
        <w:t>第十五条</w:t>
      </w:r>
      <w:r>
        <w:rPr>
          <w:color w:val="auto"/>
          <w:sz w:val="20"/>
          <w:szCs w:val="20"/>
        </w:rPr>
        <w:tab/>
      </w:r>
      <w:r>
        <w:rPr>
          <w:rFonts w:ascii="仿宋" w:hAnsi="仿宋" w:eastAsia="仿宋" w:cs="仿宋"/>
          <w:color w:val="auto"/>
          <w:sz w:val="27"/>
          <w:szCs w:val="27"/>
        </w:rPr>
        <w:t>实地考察。中国花卉协会根据发展规划对形式审查通</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过的单位，组织专家实地考察评估，形成书面考察报告。</w:t>
      </w:r>
    </w:p>
    <w:p>
      <w:pPr>
        <w:spacing w:after="0" w:line="305" w:lineRule="exact"/>
        <w:rPr>
          <w:color w:val="auto"/>
          <w:sz w:val="20"/>
          <w:szCs w:val="20"/>
        </w:rPr>
      </w:pPr>
    </w:p>
    <w:p>
      <w:pPr>
        <w:tabs>
          <w:tab w:val="left" w:pos="2300"/>
        </w:tabs>
        <w:spacing w:after="0" w:line="320" w:lineRule="exact"/>
        <w:ind w:left="920"/>
        <w:rPr>
          <w:color w:val="auto"/>
          <w:sz w:val="20"/>
          <w:szCs w:val="20"/>
        </w:rPr>
      </w:pPr>
      <w:r>
        <w:rPr>
          <w:rFonts w:ascii="黑体" w:hAnsi="黑体" w:eastAsia="黑体" w:cs="黑体"/>
          <w:color w:val="auto"/>
          <w:sz w:val="28"/>
          <w:szCs w:val="28"/>
        </w:rPr>
        <w:t>第十六条</w:t>
      </w:r>
      <w:r>
        <w:rPr>
          <w:color w:val="auto"/>
          <w:sz w:val="20"/>
          <w:szCs w:val="20"/>
        </w:rPr>
        <w:tab/>
      </w:r>
      <w:r>
        <w:rPr>
          <w:rFonts w:ascii="仿宋" w:hAnsi="仿宋" w:eastAsia="仿宋" w:cs="仿宋"/>
          <w:color w:val="auto"/>
          <w:sz w:val="27"/>
          <w:szCs w:val="27"/>
        </w:rPr>
        <w:t>专业评审。中国花卉协会组织专家评审会议，专家评</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审组根据申报材料和实地考察情况进行专业评审，形成专家组书面评</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审意见，提出国家花卉种质资源库的建议名单。</w:t>
      </w:r>
    </w:p>
    <w:p>
      <w:pPr>
        <w:spacing w:after="0" w:line="316" w:lineRule="exact"/>
        <w:rPr>
          <w:color w:val="auto"/>
          <w:sz w:val="20"/>
          <w:szCs w:val="20"/>
        </w:rPr>
      </w:pPr>
    </w:p>
    <w:p>
      <w:pPr>
        <w:tabs>
          <w:tab w:val="left" w:pos="2340"/>
        </w:tabs>
        <w:spacing w:after="0" w:line="308" w:lineRule="exact"/>
        <w:ind w:left="920"/>
        <w:rPr>
          <w:color w:val="auto"/>
          <w:sz w:val="20"/>
          <w:szCs w:val="20"/>
        </w:rPr>
      </w:pPr>
      <w:r>
        <w:rPr>
          <w:rFonts w:ascii="黑体" w:hAnsi="黑体" w:eastAsia="黑体" w:cs="黑体"/>
          <w:color w:val="auto"/>
          <w:sz w:val="27"/>
          <w:szCs w:val="27"/>
        </w:rPr>
        <w:t>第十七条</w:t>
      </w:r>
      <w:r>
        <w:rPr>
          <w:color w:val="auto"/>
          <w:sz w:val="20"/>
          <w:szCs w:val="20"/>
        </w:rPr>
        <w:tab/>
      </w:r>
      <w:r>
        <w:rPr>
          <w:rFonts w:ascii="仿宋" w:hAnsi="仿宋" w:eastAsia="仿宋" w:cs="仿宋"/>
          <w:color w:val="auto"/>
          <w:sz w:val="27"/>
          <w:szCs w:val="27"/>
        </w:rPr>
        <w:t>审核公示。中国花卉协会对评审结果进行审核公示，</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公示期限为 7 个工作日，无异议的向社会公告国家花卉种质资源库名</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单。</w:t>
      </w:r>
    </w:p>
    <w:p>
      <w:pPr>
        <w:spacing w:after="0" w:line="305" w:lineRule="exact"/>
        <w:rPr>
          <w:color w:val="auto"/>
          <w:sz w:val="20"/>
          <w:szCs w:val="20"/>
        </w:rPr>
      </w:pPr>
    </w:p>
    <w:p>
      <w:pPr>
        <w:tabs>
          <w:tab w:val="left" w:pos="2300"/>
        </w:tabs>
        <w:spacing w:after="0" w:line="320" w:lineRule="exact"/>
        <w:ind w:left="920"/>
        <w:rPr>
          <w:color w:val="auto"/>
          <w:sz w:val="20"/>
          <w:szCs w:val="20"/>
        </w:rPr>
      </w:pPr>
      <w:r>
        <w:rPr>
          <w:rFonts w:ascii="黑体" w:hAnsi="黑体" w:eastAsia="黑体" w:cs="黑体"/>
          <w:color w:val="auto"/>
          <w:sz w:val="28"/>
          <w:szCs w:val="28"/>
        </w:rPr>
        <w:t>第十八条</w:t>
      </w:r>
      <w:r>
        <w:rPr>
          <w:color w:val="auto"/>
          <w:sz w:val="20"/>
          <w:szCs w:val="20"/>
        </w:rPr>
        <w:tab/>
      </w:r>
      <w:r>
        <w:rPr>
          <w:rFonts w:ascii="仿宋" w:hAnsi="仿宋" w:eastAsia="仿宋" w:cs="仿宋"/>
          <w:color w:val="auto"/>
          <w:sz w:val="27"/>
          <w:szCs w:val="27"/>
        </w:rPr>
        <w:t>规范名称。国家花卉种质资源库统一名称：花卉种质</w:t>
      </w:r>
    </w:p>
    <w:p>
      <w:pPr>
        <w:spacing w:after="0" w:line="305" w:lineRule="exact"/>
        <w:rPr>
          <w:color w:val="auto"/>
          <w:sz w:val="20"/>
          <w:szCs w:val="20"/>
        </w:rPr>
      </w:pPr>
    </w:p>
    <w:p>
      <w:pPr>
        <w:spacing w:after="0" w:line="320" w:lineRule="exact"/>
        <w:ind w:right="6"/>
        <w:jc w:val="center"/>
        <w:rPr>
          <w:color w:val="auto"/>
          <w:sz w:val="20"/>
          <w:szCs w:val="20"/>
        </w:rPr>
      </w:pPr>
      <w:r>
        <w:rPr>
          <w:rFonts w:ascii="仿宋" w:hAnsi="仿宋" w:eastAsia="仿宋" w:cs="仿宋"/>
          <w:color w:val="auto"/>
          <w:sz w:val="28"/>
          <w:szCs w:val="28"/>
        </w:rPr>
        <w:t>资源库所在地名称或区域名称＋具有代表性的保护对象名称＋国家</w:t>
      </w:r>
    </w:p>
    <w:p>
      <w:pPr>
        <w:spacing w:after="0" w:line="269" w:lineRule="exact"/>
        <w:rPr>
          <w:color w:val="auto"/>
          <w:sz w:val="20"/>
          <w:szCs w:val="20"/>
        </w:rPr>
      </w:pPr>
    </w:p>
    <w:p>
      <w:pPr>
        <w:spacing w:after="0" w:line="320" w:lineRule="exact"/>
        <w:ind w:right="6"/>
        <w:jc w:val="center"/>
        <w:rPr>
          <w:color w:val="auto"/>
          <w:sz w:val="20"/>
          <w:szCs w:val="20"/>
        </w:rPr>
      </w:pPr>
      <w:r>
        <w:rPr>
          <w:rFonts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5</w:t>
      </w:r>
      <w:r>
        <w:rPr>
          <w:rFonts w:ascii="宋体" w:hAnsi="宋体" w:eastAsia="宋体" w:cs="宋体"/>
          <w:color w:val="auto"/>
          <w:sz w:val="28"/>
          <w:szCs w:val="28"/>
        </w:rPr>
        <w:t xml:space="preserve"> -</w:t>
      </w:r>
    </w:p>
    <w:p>
      <w:pPr>
        <w:sectPr>
          <w:pgSz w:w="11900" w:h="16838"/>
          <w:pgMar w:top="1440" w:right="1440" w:bottom="689" w:left="1440" w:header="0" w:footer="0" w:gutter="0"/>
          <w:cols w:equalWidth="0" w:num="1">
            <w:col w:w="9026"/>
          </w:cols>
        </w:sectPr>
      </w:pPr>
    </w:p>
    <w:p>
      <w:pPr>
        <w:spacing w:after="0" w:line="132" w:lineRule="exact"/>
        <w:rPr>
          <w:color w:val="auto"/>
          <w:sz w:val="20"/>
          <w:szCs w:val="20"/>
        </w:rPr>
      </w:pPr>
      <w:bookmarkStart w:id="4" w:name="page8"/>
      <w:bookmarkEnd w:id="4"/>
    </w:p>
    <w:p>
      <w:pPr>
        <w:spacing w:after="0" w:line="320" w:lineRule="exact"/>
        <w:ind w:left="360"/>
        <w:rPr>
          <w:color w:val="auto"/>
          <w:sz w:val="20"/>
          <w:szCs w:val="20"/>
        </w:rPr>
      </w:pPr>
      <w:r>
        <w:rPr>
          <w:rFonts w:ascii="仿宋" w:hAnsi="仿宋" w:eastAsia="仿宋" w:cs="仿宋"/>
          <w:color w:val="auto"/>
          <w:sz w:val="28"/>
          <w:szCs w:val="28"/>
        </w:rPr>
        <w:t>花卉种质资源库。</w:t>
      </w:r>
    </w:p>
    <w:p>
      <w:pPr>
        <w:spacing w:after="0" w:line="305" w:lineRule="exact"/>
        <w:rPr>
          <w:color w:val="auto"/>
          <w:sz w:val="20"/>
          <w:szCs w:val="20"/>
        </w:rPr>
      </w:pPr>
    </w:p>
    <w:p>
      <w:pPr>
        <w:spacing w:after="0" w:line="320" w:lineRule="exact"/>
        <w:ind w:right="6"/>
        <w:jc w:val="center"/>
        <w:rPr>
          <w:color w:val="auto"/>
          <w:sz w:val="20"/>
          <w:szCs w:val="20"/>
        </w:rPr>
      </w:pPr>
      <w:r>
        <w:rPr>
          <w:rFonts w:ascii="仿宋" w:hAnsi="仿宋" w:eastAsia="仿宋" w:cs="仿宋"/>
          <w:b/>
          <w:bCs/>
          <w:color w:val="auto"/>
          <w:sz w:val="28"/>
          <w:szCs w:val="28"/>
        </w:rPr>
        <w:t>第五章 监督管理</w:t>
      </w:r>
    </w:p>
    <w:p>
      <w:pPr>
        <w:spacing w:after="0" w:line="305" w:lineRule="exact"/>
        <w:rPr>
          <w:color w:val="auto"/>
          <w:sz w:val="20"/>
          <w:szCs w:val="20"/>
        </w:rPr>
      </w:pPr>
    </w:p>
    <w:p>
      <w:pPr>
        <w:tabs>
          <w:tab w:val="left" w:pos="2440"/>
        </w:tabs>
        <w:spacing w:after="0" w:line="320" w:lineRule="exact"/>
        <w:ind w:left="920"/>
        <w:rPr>
          <w:color w:val="auto"/>
          <w:sz w:val="20"/>
          <w:szCs w:val="20"/>
        </w:rPr>
      </w:pPr>
      <w:r>
        <w:rPr>
          <w:rFonts w:ascii="黑体" w:hAnsi="黑体" w:eastAsia="黑体" w:cs="黑体"/>
          <w:color w:val="auto"/>
          <w:sz w:val="28"/>
          <w:szCs w:val="28"/>
        </w:rPr>
        <w:t>第十九条</w:t>
      </w:r>
      <w:r>
        <w:rPr>
          <w:color w:val="auto"/>
          <w:sz w:val="20"/>
          <w:szCs w:val="20"/>
        </w:rPr>
        <w:tab/>
      </w:r>
      <w:r>
        <w:rPr>
          <w:rFonts w:ascii="仿宋" w:hAnsi="仿宋" w:eastAsia="仿宋" w:cs="仿宋"/>
          <w:color w:val="auto"/>
          <w:sz w:val="28"/>
          <w:szCs w:val="28"/>
        </w:rPr>
        <w:t>国家花卉种质资源库保存的花卉种质资源属公共资</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源，应当依法长期保存，并根据可供利用的国家种质资源目录依法开</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放利用。所在省（区、市）花卉主管部门和花卉协会应当加强监督管</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理，中国花卉协会将不定期组织检查。</w:t>
      </w:r>
    </w:p>
    <w:p>
      <w:pPr>
        <w:spacing w:after="0" w:line="305" w:lineRule="exact"/>
        <w:rPr>
          <w:color w:val="auto"/>
          <w:sz w:val="20"/>
          <w:szCs w:val="20"/>
        </w:rPr>
      </w:pPr>
    </w:p>
    <w:p>
      <w:pPr>
        <w:tabs>
          <w:tab w:val="left" w:pos="2440"/>
        </w:tabs>
        <w:spacing w:after="0" w:line="320" w:lineRule="exact"/>
        <w:ind w:left="920"/>
        <w:rPr>
          <w:color w:val="auto"/>
          <w:sz w:val="20"/>
          <w:szCs w:val="20"/>
        </w:rPr>
      </w:pPr>
      <w:r>
        <w:rPr>
          <w:rFonts w:ascii="黑体" w:hAnsi="黑体" w:eastAsia="黑体" w:cs="黑体"/>
          <w:color w:val="auto"/>
          <w:sz w:val="28"/>
          <w:szCs w:val="28"/>
        </w:rPr>
        <w:t>第二十条</w:t>
      </w:r>
      <w:r>
        <w:rPr>
          <w:color w:val="auto"/>
          <w:sz w:val="20"/>
          <w:szCs w:val="20"/>
        </w:rPr>
        <w:tab/>
      </w:r>
      <w:r>
        <w:rPr>
          <w:rFonts w:ascii="仿宋" w:hAnsi="仿宋" w:eastAsia="仿宋" w:cs="仿宋"/>
          <w:color w:val="auto"/>
          <w:sz w:val="28"/>
          <w:szCs w:val="28"/>
        </w:rPr>
        <w:t>国家花卉主管部门和中国花卉协会将扶持和指导国</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家花卉种质资源库的建立、维护，鼓励品种选育；所在省级花卉协会</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和花卉主管部门应当争取国家和地方政府对花卉种质资源库扩建、研</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发、保护和利用方面的扶持政策。</w:t>
      </w:r>
    </w:p>
    <w:p>
      <w:pPr>
        <w:spacing w:after="0" w:line="305" w:lineRule="exact"/>
        <w:rPr>
          <w:color w:val="auto"/>
          <w:sz w:val="20"/>
          <w:szCs w:val="20"/>
        </w:rPr>
      </w:pPr>
    </w:p>
    <w:p>
      <w:pPr>
        <w:tabs>
          <w:tab w:val="left" w:pos="2580"/>
        </w:tabs>
        <w:spacing w:after="0" w:line="320" w:lineRule="exact"/>
        <w:ind w:left="920"/>
        <w:rPr>
          <w:color w:val="auto"/>
          <w:sz w:val="20"/>
          <w:szCs w:val="20"/>
        </w:rPr>
      </w:pPr>
      <w:r>
        <w:rPr>
          <w:rFonts w:ascii="黑体" w:hAnsi="黑体" w:eastAsia="黑体" w:cs="黑体"/>
          <w:color w:val="auto"/>
          <w:sz w:val="28"/>
          <w:szCs w:val="28"/>
        </w:rPr>
        <w:t>第二十一条</w:t>
      </w:r>
      <w:r>
        <w:rPr>
          <w:color w:val="auto"/>
          <w:sz w:val="20"/>
          <w:szCs w:val="20"/>
        </w:rPr>
        <w:tab/>
      </w:r>
      <w:r>
        <w:rPr>
          <w:rFonts w:ascii="仿宋" w:hAnsi="仿宋" w:eastAsia="仿宋" w:cs="仿宋"/>
          <w:color w:val="auto"/>
          <w:sz w:val="27"/>
          <w:szCs w:val="27"/>
        </w:rPr>
        <w:t>国家花卉种质资源库主要职责和义务：</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（一）编制区域或本库花卉种质资源发展规划；</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（二）完成中国花卉协会部署的各项建设和生产任务；</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（三）建立并完善各项管理制度，健全各类生产经营和管理档案</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及信息数据库；</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（四）与科技支撑单位、技术专家及其花卉种质资源库协作，合</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作开展花卉种质资源评价、利用活动；</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（五）对收集保存的花卉种质资源应当面向公众开放，开展科普</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教育；</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（六）对所保存的花卉种质资源材料进行管护并不断丰富新的</w:t>
      </w:r>
    </w:p>
    <w:p>
      <w:pPr>
        <w:spacing w:after="0" w:line="316" w:lineRule="exact"/>
        <w:rPr>
          <w:color w:val="auto"/>
          <w:sz w:val="20"/>
          <w:szCs w:val="20"/>
        </w:rPr>
      </w:pPr>
    </w:p>
    <w:p>
      <w:pPr>
        <w:spacing w:after="0" w:line="308" w:lineRule="exact"/>
        <w:ind w:left="360"/>
        <w:rPr>
          <w:color w:val="auto"/>
          <w:sz w:val="20"/>
          <w:szCs w:val="20"/>
        </w:rPr>
      </w:pPr>
      <w:r>
        <w:rPr>
          <w:rFonts w:ascii="仿宋" w:hAnsi="仿宋" w:eastAsia="仿宋" w:cs="仿宋"/>
          <w:color w:val="auto"/>
          <w:sz w:val="27"/>
          <w:szCs w:val="27"/>
        </w:rPr>
        <w:t>种质资源，定期进行生活力检测，对于生活力下降的要及时进行更新；</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（七）每年 12 月底前向中国花卉协会上报本年度工作总结和下</w:t>
      </w:r>
    </w:p>
    <w:p>
      <w:pPr>
        <w:spacing w:after="0" w:line="269" w:lineRule="exact"/>
        <w:rPr>
          <w:color w:val="auto"/>
          <w:sz w:val="20"/>
          <w:szCs w:val="20"/>
        </w:rPr>
      </w:pPr>
    </w:p>
    <w:p>
      <w:pPr>
        <w:spacing w:after="0" w:line="320" w:lineRule="exact"/>
        <w:ind w:right="6"/>
        <w:jc w:val="center"/>
        <w:rPr>
          <w:color w:val="auto"/>
          <w:sz w:val="20"/>
          <w:szCs w:val="20"/>
        </w:rPr>
      </w:pPr>
      <w:r>
        <w:rPr>
          <w:rFonts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6</w:t>
      </w:r>
      <w:r>
        <w:rPr>
          <w:rFonts w:ascii="宋体" w:hAnsi="宋体" w:eastAsia="宋体" w:cs="宋体"/>
          <w:color w:val="auto"/>
          <w:sz w:val="28"/>
          <w:szCs w:val="28"/>
        </w:rPr>
        <w:t xml:space="preserve"> -</w:t>
      </w:r>
    </w:p>
    <w:p>
      <w:pPr>
        <w:sectPr>
          <w:pgSz w:w="11900" w:h="16838"/>
          <w:pgMar w:top="1440" w:right="1440" w:bottom="689" w:left="1440" w:header="0" w:footer="0" w:gutter="0"/>
          <w:cols w:equalWidth="0" w:num="1">
            <w:col w:w="9026"/>
          </w:cols>
        </w:sectPr>
      </w:pPr>
    </w:p>
    <w:p>
      <w:pPr>
        <w:spacing w:after="0" w:line="132" w:lineRule="exact"/>
        <w:rPr>
          <w:color w:val="auto"/>
          <w:sz w:val="20"/>
          <w:szCs w:val="20"/>
        </w:rPr>
      </w:pPr>
      <w:bookmarkStart w:id="5" w:name="page9"/>
      <w:bookmarkEnd w:id="5"/>
    </w:p>
    <w:p>
      <w:pPr>
        <w:spacing w:after="0" w:line="320" w:lineRule="exact"/>
        <w:ind w:left="360"/>
        <w:rPr>
          <w:color w:val="auto"/>
          <w:sz w:val="20"/>
          <w:szCs w:val="20"/>
        </w:rPr>
      </w:pPr>
      <w:r>
        <w:rPr>
          <w:rFonts w:ascii="仿宋" w:hAnsi="仿宋" w:eastAsia="仿宋" w:cs="仿宋"/>
          <w:color w:val="auto"/>
          <w:sz w:val="28"/>
          <w:szCs w:val="28"/>
        </w:rPr>
        <w:t>一年度工作计划。</w:t>
      </w:r>
    </w:p>
    <w:p>
      <w:pPr>
        <w:spacing w:after="0" w:line="305" w:lineRule="exact"/>
        <w:rPr>
          <w:color w:val="auto"/>
          <w:sz w:val="20"/>
          <w:szCs w:val="20"/>
        </w:rPr>
      </w:pPr>
    </w:p>
    <w:p>
      <w:pPr>
        <w:tabs>
          <w:tab w:val="left" w:pos="2580"/>
        </w:tabs>
        <w:spacing w:after="0" w:line="320" w:lineRule="exact"/>
        <w:ind w:left="920"/>
        <w:rPr>
          <w:color w:val="auto"/>
          <w:sz w:val="20"/>
          <w:szCs w:val="20"/>
        </w:rPr>
      </w:pPr>
      <w:r>
        <w:rPr>
          <w:rFonts w:ascii="黑体" w:hAnsi="黑体" w:eastAsia="黑体" w:cs="黑体"/>
          <w:color w:val="auto"/>
          <w:sz w:val="28"/>
          <w:szCs w:val="28"/>
        </w:rPr>
        <w:t>第二十二条</w:t>
      </w:r>
      <w:r>
        <w:rPr>
          <w:color w:val="auto"/>
          <w:sz w:val="20"/>
          <w:szCs w:val="20"/>
        </w:rPr>
        <w:tab/>
      </w:r>
      <w:r>
        <w:rPr>
          <w:rFonts w:ascii="仿宋" w:hAnsi="仿宋" w:eastAsia="仿宋" w:cs="仿宋"/>
          <w:color w:val="auto"/>
          <w:sz w:val="27"/>
          <w:szCs w:val="27"/>
        </w:rPr>
        <w:t>有下列行为之一者，中国花卉协会报经有关部门对</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其予以惩处，并撤销国家花卉种质资源库称号：</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（一）违反《种子法》第八条规定，侵占、破坏种质资源的；</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（二）违反《种子法》第十一条规定，未经批准向境外提供种质</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资源或从境外引进种质资源，或者与境外机构、个人开展合作研</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究利用种质资源的。</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（三）申报时提供虚假材料或采取其他手段骗取的；</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（四）其他应当撤销称号的行为。</w:t>
      </w:r>
    </w:p>
    <w:p>
      <w:pPr>
        <w:spacing w:after="0" w:line="305" w:lineRule="exact"/>
        <w:rPr>
          <w:color w:val="auto"/>
          <w:sz w:val="20"/>
          <w:szCs w:val="20"/>
        </w:rPr>
      </w:pPr>
    </w:p>
    <w:p>
      <w:pPr>
        <w:spacing w:after="0" w:line="320" w:lineRule="exact"/>
        <w:ind w:right="6"/>
        <w:jc w:val="center"/>
        <w:rPr>
          <w:color w:val="auto"/>
          <w:sz w:val="20"/>
          <w:szCs w:val="20"/>
        </w:rPr>
      </w:pPr>
      <w:r>
        <w:rPr>
          <w:rFonts w:ascii="仿宋" w:hAnsi="仿宋" w:eastAsia="仿宋" w:cs="仿宋"/>
          <w:b/>
          <w:bCs/>
          <w:color w:val="auto"/>
          <w:sz w:val="28"/>
          <w:szCs w:val="28"/>
        </w:rPr>
        <w:t>第六章 附 则</w:t>
      </w:r>
    </w:p>
    <w:p>
      <w:pPr>
        <w:spacing w:after="0" w:line="305" w:lineRule="exact"/>
        <w:rPr>
          <w:color w:val="auto"/>
          <w:sz w:val="20"/>
          <w:szCs w:val="20"/>
        </w:rPr>
      </w:pPr>
    </w:p>
    <w:p>
      <w:pPr>
        <w:tabs>
          <w:tab w:val="left" w:pos="2580"/>
        </w:tabs>
        <w:spacing w:after="0" w:line="320" w:lineRule="exact"/>
        <w:ind w:left="920"/>
        <w:rPr>
          <w:color w:val="auto"/>
          <w:sz w:val="20"/>
          <w:szCs w:val="20"/>
        </w:rPr>
      </w:pPr>
      <w:r>
        <w:rPr>
          <w:rFonts w:ascii="黑体" w:hAnsi="黑体" w:eastAsia="黑体" w:cs="黑体"/>
          <w:color w:val="auto"/>
          <w:sz w:val="28"/>
          <w:szCs w:val="28"/>
        </w:rPr>
        <w:t>第二十三条</w:t>
      </w:r>
      <w:r>
        <w:rPr>
          <w:color w:val="auto"/>
          <w:sz w:val="20"/>
          <w:szCs w:val="20"/>
        </w:rPr>
        <w:tab/>
      </w:r>
      <w:r>
        <w:rPr>
          <w:rFonts w:ascii="仿宋" w:hAnsi="仿宋" w:eastAsia="仿宋" w:cs="仿宋"/>
          <w:color w:val="auto"/>
          <w:sz w:val="27"/>
          <w:szCs w:val="27"/>
        </w:rPr>
        <w:t>本办法下列用语的含义是：</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（一）花卉是指所有的开花植物以及花、叶、芽、茎、果、根等</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具有一定观赏价值的植物的统称。</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（二）种质是指亲代传递给子代的遗传物质，即通过有性生殖过</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程或无性繁殖、体细胞直接传递给子代并决定固有特性的遗传物质。</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包括具有不同遗传基础，可用于遗传育种的群体、个体、器官、组织</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和基因等材料。</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（三）种质资源是指选育植物新品种的基础材料，包括各种植物</w:t>
      </w:r>
    </w:p>
    <w:p>
      <w:pPr>
        <w:spacing w:after="0" w:line="316" w:lineRule="exact"/>
        <w:rPr>
          <w:color w:val="auto"/>
          <w:sz w:val="20"/>
          <w:szCs w:val="20"/>
        </w:rPr>
      </w:pPr>
    </w:p>
    <w:p>
      <w:pPr>
        <w:spacing w:after="0" w:line="308" w:lineRule="exact"/>
        <w:ind w:right="6"/>
        <w:jc w:val="center"/>
        <w:rPr>
          <w:color w:val="auto"/>
          <w:sz w:val="20"/>
          <w:szCs w:val="20"/>
        </w:rPr>
      </w:pPr>
      <w:r>
        <w:rPr>
          <w:rFonts w:ascii="仿宋" w:hAnsi="仿宋" w:eastAsia="仿宋" w:cs="仿宋"/>
          <w:color w:val="auto"/>
          <w:sz w:val="27"/>
          <w:szCs w:val="27"/>
        </w:rPr>
        <w:t>的栽培种、野生种的繁殖材料以及利用上述繁殖材料人工创造的各种</w:t>
      </w:r>
    </w:p>
    <w:p>
      <w:pPr>
        <w:spacing w:after="0" w:line="327" w:lineRule="exact"/>
        <w:rPr>
          <w:color w:val="auto"/>
          <w:sz w:val="20"/>
          <w:szCs w:val="20"/>
        </w:rPr>
      </w:pPr>
    </w:p>
    <w:p>
      <w:pPr>
        <w:spacing w:after="0" w:line="297" w:lineRule="exact"/>
        <w:ind w:right="6"/>
        <w:jc w:val="center"/>
        <w:rPr>
          <w:color w:val="auto"/>
          <w:sz w:val="20"/>
          <w:szCs w:val="20"/>
        </w:rPr>
      </w:pPr>
      <w:r>
        <w:rPr>
          <w:rFonts w:ascii="仿宋" w:hAnsi="仿宋" w:eastAsia="仿宋" w:cs="仿宋"/>
          <w:color w:val="auto"/>
          <w:sz w:val="26"/>
          <w:szCs w:val="26"/>
        </w:rPr>
        <w:t>植物的遗传材料。具体包括种子、穗条、根、茎、叶、花、芽、花粉、</w:t>
      </w:r>
    </w:p>
    <w:p>
      <w:pPr>
        <w:spacing w:after="0" w:line="305" w:lineRule="exact"/>
        <w:rPr>
          <w:color w:val="auto"/>
          <w:sz w:val="20"/>
          <w:szCs w:val="20"/>
        </w:rPr>
      </w:pPr>
    </w:p>
    <w:p>
      <w:pPr>
        <w:spacing w:after="0" w:line="320" w:lineRule="exact"/>
        <w:ind w:left="360"/>
        <w:rPr>
          <w:color w:val="auto"/>
          <w:sz w:val="20"/>
          <w:szCs w:val="20"/>
        </w:rPr>
      </w:pPr>
      <w:r>
        <w:rPr>
          <w:rFonts w:ascii="仿宋" w:hAnsi="仿宋" w:eastAsia="仿宋" w:cs="仿宋"/>
          <w:color w:val="auto"/>
          <w:sz w:val="28"/>
          <w:szCs w:val="28"/>
        </w:rPr>
        <w:t>试管苗、胚、基因片段、其他组织器官和生殖器官等。</w:t>
      </w:r>
    </w:p>
    <w:p>
      <w:pPr>
        <w:spacing w:after="0" w:line="305"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（四）原地保存库是指花卉种质资源在原生境状态下保存的区域</w:t>
      </w:r>
    </w:p>
    <w:p>
      <w:pPr>
        <w:spacing w:after="0" w:line="269" w:lineRule="exact"/>
        <w:rPr>
          <w:color w:val="auto"/>
          <w:sz w:val="20"/>
          <w:szCs w:val="20"/>
        </w:rPr>
      </w:pPr>
    </w:p>
    <w:p>
      <w:pPr>
        <w:spacing w:after="0" w:line="320" w:lineRule="exact"/>
        <w:ind w:right="6"/>
        <w:jc w:val="center"/>
        <w:rPr>
          <w:color w:val="auto"/>
          <w:sz w:val="20"/>
          <w:szCs w:val="20"/>
        </w:rPr>
      </w:pPr>
      <w:r>
        <w:rPr>
          <w:rFonts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7</w:t>
      </w:r>
      <w:r>
        <w:rPr>
          <w:rFonts w:ascii="宋体" w:hAnsi="宋体" w:eastAsia="宋体" w:cs="宋体"/>
          <w:color w:val="auto"/>
          <w:sz w:val="28"/>
          <w:szCs w:val="28"/>
        </w:rPr>
        <w:t xml:space="preserve"> -</w:t>
      </w:r>
    </w:p>
    <w:p>
      <w:pPr>
        <w:sectPr>
          <w:pgSz w:w="11900" w:h="16838"/>
          <w:pgMar w:top="1440" w:right="1440" w:bottom="689" w:left="1440" w:header="0" w:footer="0" w:gutter="0"/>
          <w:cols w:equalWidth="0" w:num="1">
            <w:col w:w="9026"/>
          </w:cols>
        </w:sectPr>
      </w:pPr>
    </w:p>
    <w:p>
      <w:pPr>
        <w:spacing w:after="0" w:line="132" w:lineRule="exact"/>
        <w:rPr>
          <w:color w:val="auto"/>
          <w:sz w:val="20"/>
          <w:szCs w:val="20"/>
        </w:rPr>
      </w:pPr>
      <w:bookmarkStart w:id="6" w:name="page10"/>
      <w:bookmarkEnd w:id="6"/>
    </w:p>
    <w:p>
      <w:pPr>
        <w:spacing w:after="0" w:line="320" w:lineRule="exact"/>
        <w:ind w:left="360"/>
        <w:rPr>
          <w:color w:val="auto"/>
          <w:sz w:val="20"/>
          <w:szCs w:val="20"/>
        </w:rPr>
      </w:pPr>
      <w:r>
        <w:rPr>
          <w:rFonts w:ascii="仿宋" w:hAnsi="仿宋" w:eastAsia="仿宋" w:cs="仿宋"/>
          <w:color w:val="auto"/>
          <w:sz w:val="28"/>
          <w:szCs w:val="28"/>
        </w:rPr>
        <w:t>或场所，也称原生境保存库、就地保存库、原位保存库。</w:t>
      </w:r>
    </w:p>
    <w:p>
      <w:pPr>
        <w:spacing w:after="0" w:line="346" w:lineRule="exact"/>
        <w:rPr>
          <w:color w:val="auto"/>
          <w:sz w:val="20"/>
          <w:szCs w:val="20"/>
        </w:rPr>
      </w:pPr>
    </w:p>
    <w:p>
      <w:pPr>
        <w:spacing w:after="0" w:line="509" w:lineRule="exact"/>
        <w:ind w:left="360" w:right="346" w:firstLine="559"/>
        <w:jc w:val="both"/>
        <w:rPr>
          <w:color w:val="auto"/>
          <w:sz w:val="20"/>
          <w:szCs w:val="20"/>
        </w:rPr>
      </w:pPr>
      <w:r>
        <w:rPr>
          <w:rFonts w:ascii="仿宋" w:hAnsi="仿宋" w:eastAsia="仿宋" w:cs="仿宋"/>
          <w:color w:val="auto"/>
          <w:sz w:val="28"/>
          <w:szCs w:val="28"/>
        </w:rPr>
        <w:t>（五）异地保存库是指花卉种质资源在原生境以外栽培保存的区域或场所，也称非原生境保存库、迁地保存库、移地保存库。异地保存库包括异地露地保存库和异地保护地保存库。</w:t>
      </w:r>
    </w:p>
    <w:p>
      <w:pPr>
        <w:spacing w:after="0" w:line="347" w:lineRule="exact"/>
        <w:rPr>
          <w:color w:val="auto"/>
          <w:sz w:val="20"/>
          <w:szCs w:val="20"/>
        </w:rPr>
      </w:pPr>
    </w:p>
    <w:p>
      <w:pPr>
        <w:spacing w:after="0" w:line="554" w:lineRule="exact"/>
        <w:ind w:left="360" w:right="366" w:firstLine="559"/>
        <w:jc w:val="both"/>
        <w:rPr>
          <w:color w:val="auto"/>
          <w:sz w:val="20"/>
          <w:szCs w:val="20"/>
        </w:rPr>
      </w:pPr>
      <w:r>
        <w:rPr>
          <w:rFonts w:ascii="仿宋" w:hAnsi="仿宋" w:eastAsia="仿宋" w:cs="仿宋"/>
          <w:color w:val="auto"/>
          <w:sz w:val="28"/>
          <w:szCs w:val="28"/>
        </w:rPr>
        <w:t>（六）设施保存库是指在人工控制环境条件下，对花卉种子、穗条、根、芽、花粉、试管苗、功能基因、DNA 等繁殖材料进行储藏的保存库。根据保存温度高低可分为常温保存库、低温保存库、超低温保存库等；根据种质资源保存时间长短可分为短期保存库、中期保存库、长期保存库。</w:t>
      </w:r>
    </w:p>
    <w:p>
      <w:pPr>
        <w:spacing w:after="0" w:line="353" w:lineRule="exact"/>
        <w:rPr>
          <w:color w:val="auto"/>
          <w:sz w:val="20"/>
          <w:szCs w:val="20"/>
        </w:rPr>
      </w:pPr>
    </w:p>
    <w:p>
      <w:pPr>
        <w:spacing w:after="0" w:line="450" w:lineRule="exact"/>
        <w:ind w:left="360" w:right="366" w:firstLine="559"/>
        <w:jc w:val="both"/>
        <w:rPr>
          <w:color w:val="auto"/>
          <w:sz w:val="20"/>
          <w:szCs w:val="20"/>
        </w:rPr>
      </w:pPr>
      <w:r>
        <w:rPr>
          <w:rFonts w:ascii="仿宋" w:hAnsi="仿宋" w:eastAsia="仿宋" w:cs="仿宋"/>
          <w:color w:val="auto"/>
          <w:sz w:val="28"/>
          <w:szCs w:val="28"/>
        </w:rPr>
        <w:t>（七）种群是指一个物种在一定地理范围内享有共同基因库并能相互交配的个体总和。</w:t>
      </w:r>
    </w:p>
    <w:p>
      <w:pPr>
        <w:spacing w:after="0" w:line="307" w:lineRule="exact"/>
        <w:rPr>
          <w:color w:val="auto"/>
          <w:sz w:val="20"/>
          <w:szCs w:val="20"/>
        </w:rPr>
      </w:pPr>
    </w:p>
    <w:p>
      <w:pPr>
        <w:spacing w:after="0" w:line="320" w:lineRule="exact"/>
        <w:ind w:left="920"/>
        <w:rPr>
          <w:color w:val="auto"/>
          <w:sz w:val="20"/>
          <w:szCs w:val="20"/>
        </w:rPr>
      </w:pPr>
      <w:r>
        <w:rPr>
          <w:rFonts w:ascii="仿宋" w:hAnsi="仿宋" w:eastAsia="仿宋" w:cs="仿宋"/>
          <w:color w:val="auto"/>
          <w:sz w:val="28"/>
          <w:szCs w:val="28"/>
        </w:rPr>
        <w:t>（八）变种是指由原种变生的新种。</w:t>
      </w:r>
    </w:p>
    <w:p>
      <w:pPr>
        <w:spacing w:after="0" w:line="346" w:lineRule="exact"/>
        <w:rPr>
          <w:color w:val="auto"/>
          <w:sz w:val="20"/>
          <w:szCs w:val="20"/>
        </w:rPr>
      </w:pPr>
    </w:p>
    <w:p>
      <w:pPr>
        <w:spacing w:after="0" w:line="554" w:lineRule="exact"/>
        <w:ind w:left="360" w:right="226" w:firstLine="559"/>
        <w:rPr>
          <w:color w:val="auto"/>
          <w:sz w:val="20"/>
          <w:szCs w:val="20"/>
        </w:rPr>
      </w:pPr>
      <w:r>
        <w:rPr>
          <w:rFonts w:ascii="仿宋" w:hAnsi="仿宋" w:eastAsia="仿宋" w:cs="仿宋"/>
          <w:color w:val="auto"/>
          <w:sz w:val="28"/>
          <w:szCs w:val="28"/>
        </w:rPr>
        <w:t>（九）品种是指经人工选育或者发现并经过改良，形态特征和生物学特性一致，遗传性状相对稳定的植物群体。能适应一定的自然环境和栽培条件，并具有稳定的遗传性状，一般通过嫁接、扦插、组织培养等无性繁殖方式进行数量扩增，产品数量和质量符合生产要求，并作为生产资料使用的栽培花卉群体。</w:t>
      </w:r>
    </w:p>
    <w:p>
      <w:pPr>
        <w:spacing w:after="0" w:line="311" w:lineRule="exact"/>
        <w:rPr>
          <w:color w:val="auto"/>
          <w:sz w:val="20"/>
          <w:szCs w:val="20"/>
        </w:rPr>
      </w:pPr>
    </w:p>
    <w:p>
      <w:pPr>
        <w:tabs>
          <w:tab w:val="left" w:pos="2580"/>
        </w:tabs>
        <w:spacing w:after="0" w:line="320" w:lineRule="exact"/>
        <w:ind w:left="920"/>
        <w:rPr>
          <w:color w:val="auto"/>
          <w:sz w:val="20"/>
          <w:szCs w:val="20"/>
        </w:rPr>
      </w:pPr>
      <w:r>
        <w:rPr>
          <w:rFonts w:ascii="黑体" w:hAnsi="黑体" w:eastAsia="黑体" w:cs="黑体"/>
          <w:color w:val="auto"/>
          <w:sz w:val="28"/>
          <w:szCs w:val="28"/>
        </w:rPr>
        <w:t>第二十四条</w:t>
      </w:r>
      <w:r>
        <w:rPr>
          <w:color w:val="auto"/>
          <w:sz w:val="20"/>
          <w:szCs w:val="20"/>
        </w:rPr>
        <w:tab/>
      </w:r>
      <w:r>
        <w:rPr>
          <w:rFonts w:ascii="仿宋" w:hAnsi="仿宋" w:eastAsia="仿宋" w:cs="仿宋"/>
          <w:color w:val="auto"/>
          <w:sz w:val="27"/>
          <w:szCs w:val="27"/>
        </w:rPr>
        <w:t>本办法由中国花卉协会负责解释。</w:t>
      </w:r>
    </w:p>
    <w:p>
      <w:pPr>
        <w:spacing w:after="0" w:line="305" w:lineRule="exact"/>
        <w:rPr>
          <w:color w:val="auto"/>
          <w:sz w:val="20"/>
          <w:szCs w:val="20"/>
        </w:rPr>
      </w:pPr>
    </w:p>
    <w:p>
      <w:pPr>
        <w:tabs>
          <w:tab w:val="left" w:pos="2580"/>
        </w:tabs>
        <w:spacing w:after="0" w:line="320" w:lineRule="exact"/>
        <w:ind w:left="920"/>
        <w:rPr>
          <w:color w:val="auto"/>
          <w:sz w:val="20"/>
          <w:szCs w:val="20"/>
        </w:rPr>
      </w:pPr>
      <w:r>
        <w:rPr>
          <w:rFonts w:ascii="黑体" w:hAnsi="黑体" w:eastAsia="黑体" w:cs="黑体"/>
          <w:color w:val="auto"/>
          <w:sz w:val="28"/>
          <w:szCs w:val="28"/>
        </w:rPr>
        <w:t>第二十五条</w:t>
      </w:r>
      <w:r>
        <w:rPr>
          <w:color w:val="auto"/>
          <w:sz w:val="20"/>
          <w:szCs w:val="20"/>
        </w:rPr>
        <w:tab/>
      </w:r>
      <w:r>
        <w:rPr>
          <w:rFonts w:ascii="仿宋" w:hAnsi="仿宋" w:eastAsia="仿宋" w:cs="仿宋"/>
          <w:color w:val="auto"/>
          <w:sz w:val="27"/>
          <w:szCs w:val="27"/>
        </w:rPr>
        <w:t>本办法自发布之日起施行。</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jc w:val="center"/>
      </w:pPr>
      <w:r>
        <w:rPr>
          <w:rFonts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8</w:t>
      </w:r>
      <w:r>
        <w:rPr>
          <w:rFonts w:ascii="宋体" w:hAnsi="宋体" w:eastAsia="宋体" w:cs="宋体"/>
          <w:color w:val="auto"/>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47F38"/>
    <w:rsid w:val="1AE66DF0"/>
    <w:rsid w:val="7CE47F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2019-06-13T03:40:00Z</dcterms:created>
  <dc:creator>陕西省花卉协会编辑</dc:creator>
  <cp:lastModifiedBy>陕西省花卉协会编辑</cp:lastModifiedBy>
  <dcterms:modified xsi:type="dcterms:W3CDTF">2019-06-13T03:43:39Z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